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FEFA" w14:textId="5055FFBB" w:rsidR="0091072A" w:rsidRDefault="0091072A" w:rsidP="00087CB8">
      <w:pPr>
        <w:tabs>
          <w:tab w:val="left" w:pos="-720"/>
        </w:tabs>
        <w:suppressAutoHyphens/>
        <w:spacing w:line="240" w:lineRule="atLeast"/>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0E4087CC" wp14:editId="5CA64EEF">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358CCFAB" w14:textId="77777777" w:rsidR="0091072A" w:rsidRDefault="0091072A"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4D61A1E6"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0A1D659E" w14:textId="4AE74EC3" w:rsidR="00A739C2" w:rsidRDefault="00A739C2"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Pr>
          <w:rFonts w:ascii="Calibri" w:hAnsi="Calibri" w:cs="Calibri"/>
          <w:b/>
          <w:bCs/>
          <w:caps/>
          <w:sz w:val="22"/>
          <w:szCs w:val="22"/>
        </w:rPr>
        <w:tab/>
      </w:r>
      <w:r>
        <w:rPr>
          <w:rFonts w:ascii="Calibri" w:hAnsi="Calibri" w:cs="Calibri"/>
          <w:b/>
          <w:bCs/>
          <w:caps/>
          <w:sz w:val="22"/>
          <w:szCs w:val="22"/>
        </w:rPr>
        <w:tab/>
      </w:r>
    </w:p>
    <w:p w14:paraId="50952201" w14:textId="49CE7AAB"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A739C2">
        <w:rPr>
          <w:rFonts w:ascii="Calibri" w:hAnsi="Calibri" w:cs="Calibri"/>
          <w:b/>
          <w:bCs/>
          <w:sz w:val="22"/>
          <w:szCs w:val="22"/>
        </w:rPr>
        <w:tab/>
      </w:r>
      <w:r w:rsidR="00A739C2">
        <w:rPr>
          <w:rFonts w:ascii="Calibri" w:hAnsi="Calibri" w:cs="Calibri"/>
          <w:b/>
          <w:bCs/>
          <w:sz w:val="22"/>
          <w:szCs w:val="22"/>
        </w:rPr>
        <w:tab/>
      </w:r>
      <w:r w:rsidR="00886DC4">
        <w:rPr>
          <w:rFonts w:ascii="Calibri" w:hAnsi="Calibri" w:cs="Calibri"/>
          <w:sz w:val="22"/>
          <w:szCs w:val="22"/>
        </w:rPr>
        <w:t>S</w:t>
      </w:r>
      <w:r w:rsidR="00E43DFA">
        <w:rPr>
          <w:rFonts w:ascii="Calibri" w:hAnsi="Calibri" w:cs="Calibri"/>
          <w:sz w:val="22"/>
          <w:szCs w:val="22"/>
        </w:rPr>
        <w:t xml:space="preserve">taff </w:t>
      </w:r>
      <w:r w:rsidR="00886DC4">
        <w:rPr>
          <w:rFonts w:ascii="Calibri" w:hAnsi="Calibri" w:cs="Calibri"/>
          <w:sz w:val="22"/>
          <w:szCs w:val="22"/>
        </w:rPr>
        <w:t>Accountant</w:t>
      </w:r>
      <w:r w:rsidRPr="00AC5A80">
        <w:rPr>
          <w:rFonts w:ascii="Calibri" w:hAnsi="Calibri" w:cs="Calibri"/>
          <w:bCs/>
          <w:sz w:val="22"/>
          <w:szCs w:val="22"/>
        </w:rPr>
        <w:br/>
      </w:r>
      <w:r w:rsidRPr="00B010C0">
        <w:rPr>
          <w:rFonts w:ascii="Calibri" w:hAnsi="Calibri" w:cs="Calibri"/>
          <w:b/>
          <w:bCs/>
          <w:caps/>
          <w:sz w:val="22"/>
          <w:szCs w:val="22"/>
        </w:rPr>
        <w:t>Department</w:t>
      </w:r>
      <w:r w:rsidR="00A739C2">
        <w:rPr>
          <w:rFonts w:ascii="Calibri" w:hAnsi="Calibri" w:cs="Calibri"/>
          <w:b/>
          <w:bCs/>
          <w:caps/>
          <w:sz w:val="22"/>
          <w:szCs w:val="22"/>
        </w:rPr>
        <w:t>/division:</w:t>
      </w:r>
      <w:r w:rsidRPr="00B010C0">
        <w:rPr>
          <w:rFonts w:ascii="Calibri" w:hAnsi="Calibri" w:cs="Calibri"/>
          <w:b/>
          <w:bCs/>
          <w:sz w:val="22"/>
          <w:szCs w:val="22"/>
        </w:rPr>
        <w:t xml:space="preserve"> </w:t>
      </w:r>
      <w:r w:rsidRPr="00B010C0">
        <w:rPr>
          <w:rFonts w:ascii="Calibri" w:hAnsi="Calibri" w:cs="Calibri"/>
          <w:b/>
          <w:bCs/>
          <w:sz w:val="22"/>
          <w:szCs w:val="22"/>
        </w:rPr>
        <w:tab/>
      </w:r>
      <w:r w:rsidR="006F10E4">
        <w:rPr>
          <w:rFonts w:ascii="Calibri" w:hAnsi="Calibri" w:cs="Calibri"/>
          <w:sz w:val="22"/>
          <w:szCs w:val="22"/>
        </w:rPr>
        <w:t>Fiscal</w:t>
      </w:r>
    </w:p>
    <w:p w14:paraId="475DD93D" w14:textId="62478FB7" w:rsidR="00B63309" w:rsidRPr="00A739C2"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A739C2">
        <w:rPr>
          <w:rFonts w:ascii="Calibri" w:hAnsi="Calibri" w:cs="Calibri"/>
          <w:b/>
          <w:bCs/>
          <w:sz w:val="22"/>
          <w:szCs w:val="22"/>
        </w:rPr>
        <w:tab/>
      </w:r>
      <w:r w:rsidR="00A739C2">
        <w:rPr>
          <w:rFonts w:ascii="Calibri" w:hAnsi="Calibri" w:cs="Calibri"/>
          <w:b/>
          <w:bCs/>
          <w:sz w:val="22"/>
          <w:szCs w:val="22"/>
        </w:rPr>
        <w:tab/>
      </w:r>
      <w:r w:rsidR="00581448">
        <w:rPr>
          <w:rFonts w:ascii="Calibri" w:hAnsi="Calibri" w:cs="Calibri"/>
          <w:sz w:val="22"/>
          <w:szCs w:val="22"/>
        </w:rPr>
        <w:t>Controller</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00A739C2">
        <w:rPr>
          <w:rFonts w:ascii="Calibri" w:hAnsi="Calibri" w:cs="Calibri"/>
          <w:b/>
          <w:bCs/>
          <w:sz w:val="22"/>
          <w:szCs w:val="22"/>
        </w:rPr>
        <w:tab/>
      </w:r>
      <w:r w:rsidR="00A739C2">
        <w:rPr>
          <w:rFonts w:ascii="Calibri" w:hAnsi="Calibri" w:cs="Calibri"/>
          <w:b/>
          <w:bCs/>
          <w:sz w:val="22"/>
          <w:szCs w:val="22"/>
        </w:rPr>
        <w:tab/>
      </w:r>
      <w:r w:rsidRPr="00B010C0">
        <w:rPr>
          <w:rFonts w:ascii="Calibri" w:hAnsi="Calibri" w:cs="Calibri"/>
          <w:b/>
          <w:bCs/>
          <w:sz w:val="22"/>
          <w:szCs w:val="22"/>
        </w:rPr>
        <w:tab/>
      </w:r>
      <w:r w:rsidR="001B00B6" w:rsidRPr="001B00B6">
        <w:rPr>
          <w:rFonts w:ascii="Calibri" w:hAnsi="Calibri" w:cs="Calibri"/>
          <w:sz w:val="22"/>
          <w:szCs w:val="22"/>
        </w:rPr>
        <w:t>Non-</w:t>
      </w:r>
      <w:r w:rsidRPr="0053472A">
        <w:rPr>
          <w:rFonts w:ascii="Calibri" w:hAnsi="Calibri" w:cs="Calibri"/>
          <w:sz w:val="22"/>
          <w:szCs w:val="22"/>
        </w:rPr>
        <w:t>Exempt</w:t>
      </w:r>
      <w:r w:rsidRPr="00B010C0">
        <w:rPr>
          <w:rFonts w:ascii="Calibri" w:hAnsi="Calibri" w:cs="Calibri"/>
          <w:sz w:val="22"/>
          <w:szCs w:val="22"/>
        </w:rPr>
        <w:t xml:space="preserve"> </w:t>
      </w:r>
    </w:p>
    <w:p w14:paraId="186CE0AC" w14:textId="5ADD25E5"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A739C2">
        <w:rPr>
          <w:rFonts w:ascii="Calibri" w:hAnsi="Calibri" w:cs="Calibri"/>
          <w:sz w:val="22"/>
          <w:szCs w:val="22"/>
        </w:rPr>
        <w:tab/>
      </w:r>
      <w:r w:rsidR="00A739C2">
        <w:rPr>
          <w:rFonts w:ascii="Calibri" w:hAnsi="Calibri" w:cs="Calibri"/>
          <w:sz w:val="22"/>
          <w:szCs w:val="22"/>
        </w:rPr>
        <w:tab/>
      </w:r>
      <w:r w:rsidR="00B63C1E">
        <w:rPr>
          <w:rFonts w:ascii="Calibri" w:hAnsi="Calibri" w:cs="Calibri"/>
          <w:sz w:val="22"/>
          <w:szCs w:val="22"/>
        </w:rPr>
        <w:t>Santa Rosa</w:t>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A739C2">
        <w:rPr>
          <w:rFonts w:ascii="Calibri" w:hAnsi="Calibri" w:cs="Calibri"/>
          <w:b/>
          <w:bCs/>
          <w:caps/>
          <w:sz w:val="22"/>
          <w:szCs w:val="22"/>
        </w:rPr>
        <w:tab/>
      </w:r>
      <w:r w:rsidR="00A739C2" w:rsidRPr="00226931">
        <w:rPr>
          <w:rFonts w:ascii="Calibri" w:hAnsi="Calibri" w:cs="Calibri"/>
          <w:b/>
          <w:bCs/>
          <w:caps/>
          <w:color w:val="FF0000"/>
          <w:sz w:val="22"/>
          <w:szCs w:val="22"/>
        </w:rPr>
        <w:tab/>
      </w:r>
      <w:r w:rsidR="007E7877" w:rsidRPr="00581448">
        <w:rPr>
          <w:rFonts w:ascii="Calibri" w:hAnsi="Calibri" w:cs="Calibri"/>
          <w:bCs/>
          <w:color w:val="000000" w:themeColor="text1"/>
          <w:sz w:val="22"/>
          <w:szCs w:val="22"/>
        </w:rPr>
        <w:t>08/04/20</w:t>
      </w:r>
      <w:r w:rsidR="00226931" w:rsidRPr="00581448">
        <w:rPr>
          <w:rFonts w:ascii="Calibri" w:hAnsi="Calibri" w:cs="Calibri"/>
          <w:bCs/>
          <w:color w:val="000000" w:themeColor="text1"/>
          <w:sz w:val="22"/>
          <w:szCs w:val="22"/>
        </w:rPr>
        <w:t xml:space="preserve">21 </w:t>
      </w:r>
    </w:p>
    <w:bookmarkEnd w:id="0"/>
    <w:bookmarkEnd w:id="1"/>
    <w:p w14:paraId="5D25C23A" w14:textId="77777777" w:rsidR="00D346BA" w:rsidRPr="00B010C0" w:rsidRDefault="00D346BA">
      <w:pPr>
        <w:rPr>
          <w:rFonts w:ascii="Calibri" w:hAnsi="Calibri" w:cs="Calibri"/>
          <w:sz w:val="22"/>
          <w:szCs w:val="22"/>
        </w:rPr>
      </w:pPr>
    </w:p>
    <w:p w14:paraId="465EBD6E" w14:textId="1A20F132" w:rsidR="00FC4221" w:rsidRDefault="00AC5A80" w:rsidP="00FC4221">
      <w:pPr>
        <w:rPr>
          <w:rFonts w:ascii="Arial" w:hAnsi="Arial" w:cs="Arial"/>
          <w:sz w:val="24"/>
          <w:szCs w:val="24"/>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FC4221" w:rsidRPr="00FC4221">
        <w:rPr>
          <w:rFonts w:asciiTheme="minorHAnsi" w:hAnsiTheme="minorHAnsi" w:cstheme="minorHAnsi"/>
          <w:sz w:val="22"/>
          <w:szCs w:val="22"/>
        </w:rPr>
        <w:t xml:space="preserve">Under the supervision of the </w:t>
      </w:r>
      <w:r w:rsidR="00581448">
        <w:rPr>
          <w:rFonts w:asciiTheme="minorHAnsi" w:hAnsiTheme="minorHAnsi" w:cstheme="minorHAnsi"/>
          <w:sz w:val="22"/>
          <w:szCs w:val="22"/>
        </w:rPr>
        <w:t>Controller</w:t>
      </w:r>
      <w:r w:rsidR="00FC4221" w:rsidRPr="00FC4221">
        <w:rPr>
          <w:rFonts w:asciiTheme="minorHAnsi" w:hAnsiTheme="minorHAnsi" w:cstheme="minorHAnsi"/>
          <w:sz w:val="22"/>
          <w:szCs w:val="22"/>
        </w:rPr>
        <w:t>, the Staff Accountant performs and supports a variety of functions within the Fiscal department.  They are responsible for the day to day accounting functions including coding and approving purchases, monthly invoicing, journal entries, bank reconciliations, balance sheet reconciliations and producing grant Income Statements.</w:t>
      </w:r>
    </w:p>
    <w:p w14:paraId="3752CF0F" w14:textId="43A5B006" w:rsidR="006F10E4" w:rsidRPr="00886DC4" w:rsidRDefault="006F10E4" w:rsidP="007E7877">
      <w:pPr>
        <w:autoSpaceDE w:val="0"/>
        <w:autoSpaceDN w:val="0"/>
        <w:adjustRightInd w:val="0"/>
        <w:rPr>
          <w:rFonts w:ascii="Arial" w:hAnsi="Arial" w:cs="Arial"/>
        </w:rPr>
      </w:pPr>
    </w:p>
    <w:p w14:paraId="3DA701B3" w14:textId="77777777" w:rsidR="00D346BA"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05BA911D" w14:textId="0CD48B4C" w:rsidR="00FC4221" w:rsidRPr="00FC4221" w:rsidRDefault="00FC4221">
      <w:pPr>
        <w:rPr>
          <w:rFonts w:ascii="Calibri" w:hAnsi="Calibri" w:cs="Calibri"/>
          <w:sz w:val="22"/>
          <w:szCs w:val="22"/>
        </w:rPr>
      </w:pPr>
      <w:r w:rsidRPr="00FC4221">
        <w:rPr>
          <w:rFonts w:ascii="Calibri" w:hAnsi="Calibri" w:cs="Calibri"/>
          <w:sz w:val="22"/>
          <w:szCs w:val="22"/>
        </w:rPr>
        <w:t>Under the supervision of the</w:t>
      </w:r>
      <w:r w:rsidRPr="00226931">
        <w:rPr>
          <w:rFonts w:ascii="Calibri" w:hAnsi="Calibri" w:cs="Calibri"/>
          <w:color w:val="FF0000"/>
          <w:sz w:val="22"/>
          <w:szCs w:val="22"/>
        </w:rPr>
        <w:t xml:space="preserve"> </w:t>
      </w:r>
      <w:r w:rsidR="00226931" w:rsidRPr="00581448">
        <w:rPr>
          <w:rFonts w:ascii="Calibri" w:hAnsi="Calibri" w:cs="Calibri"/>
          <w:color w:val="000000" w:themeColor="text1"/>
          <w:sz w:val="22"/>
          <w:szCs w:val="22"/>
        </w:rPr>
        <w:t>Controller</w:t>
      </w:r>
      <w:r w:rsidRPr="00581448">
        <w:rPr>
          <w:rFonts w:ascii="Calibri" w:hAnsi="Calibri" w:cs="Calibri"/>
          <w:color w:val="000000" w:themeColor="text1"/>
          <w:sz w:val="22"/>
          <w:szCs w:val="22"/>
        </w:rPr>
        <w:t>,</w:t>
      </w:r>
      <w:r w:rsidRPr="00FC4221">
        <w:rPr>
          <w:rFonts w:ascii="Calibri" w:hAnsi="Calibri" w:cs="Calibri"/>
          <w:sz w:val="22"/>
          <w:szCs w:val="22"/>
        </w:rPr>
        <w:t xml:space="preserve"> the Staff Accountant:</w:t>
      </w:r>
    </w:p>
    <w:p w14:paraId="4CA6CC9C" w14:textId="45A96EE6" w:rsidR="00DB0E74" w:rsidRPr="00226931" w:rsidRDefault="00DB0E74" w:rsidP="00DB0E74">
      <w:pPr>
        <w:numPr>
          <w:ilvl w:val="0"/>
          <w:numId w:val="23"/>
        </w:numPr>
        <w:shd w:val="clear" w:color="auto" w:fill="FFFFFF"/>
        <w:rPr>
          <w:rFonts w:asciiTheme="minorHAnsi" w:hAnsiTheme="minorHAnsi" w:cstheme="minorHAnsi"/>
          <w:dstrike/>
          <w:color w:val="000000"/>
          <w:sz w:val="22"/>
          <w:szCs w:val="22"/>
        </w:rPr>
      </w:pPr>
      <w:bookmarkStart w:id="2" w:name="_Hlk29220004"/>
      <w:r w:rsidRPr="00DB0E74">
        <w:rPr>
          <w:rFonts w:asciiTheme="minorHAnsi" w:hAnsiTheme="minorHAnsi" w:cstheme="minorHAnsi"/>
          <w:color w:val="000000"/>
          <w:sz w:val="22"/>
          <w:szCs w:val="22"/>
        </w:rPr>
        <w:t>Works closely with the team in accounts receivable, accounts payable and general accounting</w:t>
      </w:r>
      <w:r w:rsidR="00226931">
        <w:rPr>
          <w:rFonts w:asciiTheme="minorHAnsi" w:hAnsiTheme="minorHAnsi" w:cstheme="minorHAnsi"/>
          <w:color w:val="000000"/>
          <w:sz w:val="22"/>
          <w:szCs w:val="22"/>
        </w:rPr>
        <w:t>.</w:t>
      </w:r>
      <w:r w:rsidRPr="00DB0E74">
        <w:rPr>
          <w:rFonts w:asciiTheme="minorHAnsi" w:hAnsiTheme="minorHAnsi" w:cstheme="minorHAnsi"/>
          <w:color w:val="000000"/>
          <w:sz w:val="22"/>
          <w:szCs w:val="22"/>
        </w:rPr>
        <w:t xml:space="preserve"> </w:t>
      </w:r>
    </w:p>
    <w:p w14:paraId="36046127" w14:textId="77777777" w:rsidR="00DB0E74" w:rsidRPr="00DB0E74" w:rsidRDefault="00DB0E74" w:rsidP="00DB0E74">
      <w:pPr>
        <w:numPr>
          <w:ilvl w:val="0"/>
          <w:numId w:val="23"/>
        </w:numPr>
        <w:shd w:val="clear" w:color="auto" w:fill="FFFFFF"/>
        <w:rPr>
          <w:rFonts w:asciiTheme="minorHAnsi" w:hAnsiTheme="minorHAnsi" w:cstheme="minorHAnsi"/>
          <w:color w:val="000000"/>
          <w:sz w:val="22"/>
          <w:szCs w:val="22"/>
        </w:rPr>
      </w:pPr>
      <w:r w:rsidRPr="00DB0E74">
        <w:rPr>
          <w:rFonts w:asciiTheme="minorHAnsi" w:hAnsiTheme="minorHAnsi" w:cstheme="minorHAnsi"/>
          <w:color w:val="000000"/>
          <w:sz w:val="22"/>
          <w:szCs w:val="22"/>
        </w:rPr>
        <w:t xml:space="preserve">Monitor the income and expenditures of the programs assigned, </w:t>
      </w:r>
      <w:proofErr w:type="gramStart"/>
      <w:r w:rsidRPr="00DB0E74">
        <w:rPr>
          <w:rFonts w:asciiTheme="minorHAnsi" w:hAnsiTheme="minorHAnsi" w:cstheme="minorHAnsi"/>
          <w:color w:val="000000"/>
          <w:sz w:val="22"/>
          <w:szCs w:val="22"/>
        </w:rPr>
        <w:t>in order to</w:t>
      </w:r>
      <w:proofErr w:type="gramEnd"/>
      <w:r w:rsidRPr="00DB0E74">
        <w:rPr>
          <w:rFonts w:asciiTheme="minorHAnsi" w:hAnsiTheme="minorHAnsi" w:cstheme="minorHAnsi"/>
          <w:color w:val="000000"/>
          <w:sz w:val="22"/>
          <w:szCs w:val="22"/>
        </w:rPr>
        <w:t xml:space="preserve"> maintain the monthly accounting needs of each program.  This includes preparing invoices, cost reports, journal entries, financial statements preparing for audits.</w:t>
      </w:r>
    </w:p>
    <w:p w14:paraId="610FDEE5" w14:textId="77777777" w:rsidR="00DB0E74" w:rsidRPr="00DB0E74" w:rsidRDefault="00DB0E74" w:rsidP="00DB0E74">
      <w:pPr>
        <w:numPr>
          <w:ilvl w:val="0"/>
          <w:numId w:val="23"/>
        </w:numPr>
        <w:shd w:val="clear" w:color="auto" w:fill="FFFFFF"/>
        <w:rPr>
          <w:rFonts w:asciiTheme="minorHAnsi" w:hAnsiTheme="minorHAnsi" w:cstheme="minorHAnsi"/>
          <w:color w:val="000000"/>
          <w:sz w:val="22"/>
          <w:szCs w:val="22"/>
        </w:rPr>
      </w:pPr>
      <w:r w:rsidRPr="00DB0E74">
        <w:rPr>
          <w:rFonts w:asciiTheme="minorHAnsi" w:hAnsiTheme="minorHAnsi" w:cstheme="minorHAnsi"/>
          <w:color w:val="000000"/>
          <w:sz w:val="22"/>
          <w:szCs w:val="22"/>
        </w:rPr>
        <w:t>Analyze and approve vendor expenditures of the programs assigned.</w:t>
      </w:r>
    </w:p>
    <w:p w14:paraId="38E6ED34" w14:textId="77777777" w:rsidR="00DB0E74" w:rsidRPr="00DB0E74" w:rsidRDefault="00DB0E74" w:rsidP="00DB0E74">
      <w:pPr>
        <w:numPr>
          <w:ilvl w:val="0"/>
          <w:numId w:val="23"/>
        </w:numPr>
        <w:shd w:val="clear" w:color="auto" w:fill="FFFFFF"/>
        <w:rPr>
          <w:rFonts w:asciiTheme="minorHAnsi" w:hAnsiTheme="minorHAnsi" w:cstheme="minorHAnsi"/>
          <w:color w:val="000000"/>
          <w:sz w:val="22"/>
          <w:szCs w:val="22"/>
        </w:rPr>
      </w:pPr>
      <w:r w:rsidRPr="00DB0E74">
        <w:rPr>
          <w:rFonts w:asciiTheme="minorHAnsi" w:hAnsiTheme="minorHAnsi" w:cstheme="minorHAnsi"/>
          <w:color w:val="000000"/>
          <w:sz w:val="22"/>
          <w:szCs w:val="22"/>
        </w:rPr>
        <w:t>Perform bank and intercompany account reconciliations monthly.</w:t>
      </w:r>
    </w:p>
    <w:p w14:paraId="0E26C0F4" w14:textId="77777777" w:rsidR="00DB0E74" w:rsidRPr="00DB0E74" w:rsidRDefault="00DB0E74" w:rsidP="00DB0E74">
      <w:pPr>
        <w:numPr>
          <w:ilvl w:val="0"/>
          <w:numId w:val="23"/>
        </w:numPr>
        <w:shd w:val="clear" w:color="auto" w:fill="FFFFFF"/>
        <w:rPr>
          <w:rFonts w:asciiTheme="minorHAnsi" w:hAnsiTheme="minorHAnsi" w:cstheme="minorHAnsi"/>
          <w:color w:val="000000"/>
          <w:sz w:val="22"/>
          <w:szCs w:val="22"/>
        </w:rPr>
      </w:pPr>
      <w:r w:rsidRPr="00DB0E74">
        <w:rPr>
          <w:rFonts w:asciiTheme="minorHAnsi" w:hAnsiTheme="minorHAnsi" w:cstheme="minorHAnsi"/>
          <w:color w:val="000000"/>
          <w:sz w:val="22"/>
          <w:szCs w:val="22"/>
        </w:rPr>
        <w:t>Assists with special projects and reports as required.</w:t>
      </w:r>
    </w:p>
    <w:p w14:paraId="7FC51B0A" w14:textId="77777777" w:rsidR="00DB0E74" w:rsidRPr="00DB0E74" w:rsidRDefault="00DB0E74" w:rsidP="00DB0E74">
      <w:pPr>
        <w:numPr>
          <w:ilvl w:val="0"/>
          <w:numId w:val="23"/>
        </w:numPr>
        <w:shd w:val="clear" w:color="auto" w:fill="FFFFFF"/>
        <w:rPr>
          <w:rFonts w:asciiTheme="minorHAnsi" w:hAnsiTheme="minorHAnsi" w:cstheme="minorHAnsi"/>
          <w:color w:val="000000"/>
          <w:sz w:val="22"/>
          <w:szCs w:val="22"/>
        </w:rPr>
      </w:pPr>
      <w:r w:rsidRPr="00DB0E74">
        <w:rPr>
          <w:rFonts w:asciiTheme="minorHAnsi" w:hAnsiTheme="minorHAnsi" w:cstheme="minorHAnsi"/>
          <w:color w:val="000000"/>
          <w:sz w:val="22"/>
          <w:szCs w:val="22"/>
        </w:rPr>
        <w:t>Maintain confidentiality.</w:t>
      </w:r>
    </w:p>
    <w:p w14:paraId="47AB5CFF" w14:textId="77777777" w:rsidR="00DB0E74" w:rsidRPr="00DB0E74" w:rsidRDefault="00DB0E74" w:rsidP="00DB0E74">
      <w:pPr>
        <w:numPr>
          <w:ilvl w:val="0"/>
          <w:numId w:val="23"/>
        </w:numPr>
        <w:shd w:val="clear" w:color="auto" w:fill="FFFFFF"/>
        <w:rPr>
          <w:rFonts w:asciiTheme="minorHAnsi" w:hAnsiTheme="minorHAnsi" w:cstheme="minorHAnsi"/>
          <w:color w:val="000000"/>
          <w:sz w:val="22"/>
          <w:szCs w:val="22"/>
        </w:rPr>
      </w:pPr>
      <w:r w:rsidRPr="00DB0E74">
        <w:rPr>
          <w:rFonts w:asciiTheme="minorHAnsi" w:hAnsiTheme="minorHAnsi" w:cstheme="minorHAnsi"/>
          <w:color w:val="000000"/>
          <w:sz w:val="22"/>
          <w:szCs w:val="22"/>
        </w:rPr>
        <w:t>Able to deal with reporting deadlines.</w:t>
      </w:r>
    </w:p>
    <w:p w14:paraId="5498C360" w14:textId="77777777" w:rsidR="004440E8" w:rsidRPr="00BB2FB1" w:rsidRDefault="004440E8" w:rsidP="004440E8">
      <w:pPr>
        <w:pStyle w:val="ListParagraph"/>
        <w:numPr>
          <w:ilvl w:val="0"/>
          <w:numId w:val="23"/>
        </w:numPr>
        <w:autoSpaceDE w:val="0"/>
        <w:autoSpaceDN w:val="0"/>
        <w:adjustRightInd w:val="0"/>
        <w:rPr>
          <w:rFonts w:asciiTheme="minorHAnsi" w:hAnsiTheme="minorHAnsi" w:cstheme="minorHAnsi"/>
          <w:sz w:val="22"/>
        </w:rPr>
      </w:pPr>
      <w:r>
        <w:rPr>
          <w:rFonts w:asciiTheme="minorHAnsi" w:hAnsiTheme="minorHAnsi" w:cstheme="minorHAnsi"/>
          <w:sz w:val="22"/>
        </w:rPr>
        <w:t xml:space="preserve">Complete 15 Continuing Professional Education (CPE) units or equivalent each fiscal year. </w:t>
      </w:r>
    </w:p>
    <w:p w14:paraId="7E2F9E3B" w14:textId="77777777" w:rsidR="00DB0E74" w:rsidRPr="00DB0E74" w:rsidRDefault="00DB0E74" w:rsidP="00DB0E74">
      <w:pPr>
        <w:numPr>
          <w:ilvl w:val="0"/>
          <w:numId w:val="23"/>
        </w:numPr>
        <w:shd w:val="clear" w:color="auto" w:fill="FFFFFF"/>
        <w:rPr>
          <w:rFonts w:asciiTheme="minorHAnsi" w:hAnsiTheme="minorHAnsi" w:cstheme="minorHAnsi"/>
          <w:color w:val="000000"/>
          <w:sz w:val="22"/>
          <w:szCs w:val="22"/>
        </w:rPr>
      </w:pPr>
      <w:r w:rsidRPr="00DB0E74">
        <w:rPr>
          <w:rFonts w:asciiTheme="minorHAnsi" w:hAnsiTheme="minorHAnsi" w:cstheme="minorHAnsi"/>
          <w:color w:val="000000"/>
          <w:sz w:val="22"/>
          <w:szCs w:val="22"/>
        </w:rPr>
        <w:t>Other duties as assigned.</w:t>
      </w:r>
    </w:p>
    <w:p w14:paraId="34F352CC" w14:textId="77777777" w:rsidR="00886DC4" w:rsidRDefault="00886DC4" w:rsidP="00886DC4">
      <w:pPr>
        <w:ind w:left="1080"/>
        <w:jc w:val="both"/>
        <w:rPr>
          <w:rFonts w:ascii="Arial" w:hAnsi="Arial" w:cs="Arial"/>
          <w:bCs/>
        </w:rPr>
      </w:pPr>
    </w:p>
    <w:bookmarkEnd w:id="2"/>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633D0C96" w:rsidR="00E816C2" w:rsidRPr="00E816C2" w:rsidRDefault="00886DC4" w:rsidP="00062503">
      <w:pPr>
        <w:jc w:val="both"/>
        <w:rPr>
          <w:rFonts w:ascii="Calibri" w:hAnsi="Calibri" w:cs="Calibri"/>
          <w:sz w:val="22"/>
          <w:szCs w:val="22"/>
        </w:rPr>
      </w:pPr>
      <w:r>
        <w:rPr>
          <w:rFonts w:ascii="Calibri" w:hAnsi="Calibri" w:cs="Calibri"/>
          <w:sz w:val="22"/>
          <w:szCs w:val="22"/>
        </w:rPr>
        <w:t>No supervisory responsibilities.</w:t>
      </w:r>
    </w:p>
    <w:p w14:paraId="60EF6992" w14:textId="77777777" w:rsidR="00E816C2" w:rsidRPr="00E816C2" w:rsidRDefault="00E816C2" w:rsidP="00062503">
      <w:pPr>
        <w:rPr>
          <w:rFonts w:ascii="Calibri" w:hAnsi="Calibri" w:cs="Calibri"/>
          <w:sz w:val="22"/>
          <w:szCs w:val="22"/>
        </w:rPr>
      </w:pPr>
    </w:p>
    <w:p w14:paraId="5BB1FB3A" w14:textId="61D6808B"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59EDF2DE"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General knowledge of financial policy and practices and state and federal laws.</w:t>
      </w:r>
    </w:p>
    <w:p w14:paraId="188B2710" w14:textId="0123DDF8"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 xml:space="preserve">General knowledge in Microsoft Office, </w:t>
      </w:r>
      <w:r w:rsidR="00581448" w:rsidRPr="00A041FC">
        <w:rPr>
          <w:rFonts w:asciiTheme="minorHAnsi" w:hAnsiTheme="minorHAnsi" w:cstheme="minorHAnsi"/>
          <w:color w:val="000000"/>
          <w:sz w:val="22"/>
          <w:szCs w:val="22"/>
        </w:rPr>
        <w:t>AccuFund</w:t>
      </w:r>
      <w:r w:rsidRPr="00A041FC">
        <w:rPr>
          <w:rFonts w:asciiTheme="minorHAnsi" w:hAnsiTheme="minorHAnsi" w:cstheme="minorHAnsi"/>
          <w:color w:val="000000"/>
          <w:sz w:val="22"/>
          <w:szCs w:val="22"/>
        </w:rPr>
        <w:t xml:space="preserve"> Accounting Software, RealPage Accounting Software or similar accounting software, </w:t>
      </w:r>
      <w:proofErr w:type="gramStart"/>
      <w:r w:rsidRPr="00A041FC">
        <w:rPr>
          <w:rFonts w:asciiTheme="minorHAnsi" w:hAnsiTheme="minorHAnsi" w:cstheme="minorHAnsi"/>
          <w:color w:val="000000"/>
          <w:sz w:val="22"/>
          <w:szCs w:val="22"/>
        </w:rPr>
        <w:t>Adobe</w:t>
      </w:r>
      <w:proofErr w:type="gramEnd"/>
      <w:r w:rsidRPr="00A041FC">
        <w:rPr>
          <w:rFonts w:asciiTheme="minorHAnsi" w:hAnsiTheme="minorHAnsi" w:cstheme="minorHAnsi"/>
          <w:color w:val="000000"/>
          <w:sz w:val="22"/>
          <w:szCs w:val="22"/>
        </w:rPr>
        <w:t xml:space="preserve"> and converter software (such as from excel, word, pdf, and vice versa).</w:t>
      </w:r>
    </w:p>
    <w:p w14:paraId="2D664052"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lastRenderedPageBreak/>
        <w:t>General understanding of GAAP and OMB Uniform Guidance.</w:t>
      </w:r>
    </w:p>
    <w:p w14:paraId="46BE4369"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Ability to analyze financial and statistical data and to calculate figures and amounts.</w:t>
      </w:r>
    </w:p>
    <w:p w14:paraId="0C2CE0C6"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Individual must be proactive, results oriented and possess the highest ethical standards.</w:t>
      </w:r>
    </w:p>
    <w:p w14:paraId="30B7C64D"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Willingness to work outside normal responsibilities to achieve desired results.</w:t>
      </w:r>
    </w:p>
    <w:p w14:paraId="153F3E8F"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Able to communicate financial matters clearly and concisely in both verbal and written formats.</w:t>
      </w:r>
    </w:p>
    <w:p w14:paraId="364FAB79"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Strong attention to detail.</w:t>
      </w:r>
    </w:p>
    <w:p w14:paraId="29720B4A"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Sufficient capability to develop cognitive reasoning to perform complex transactions with a high degree of accuracy.</w:t>
      </w:r>
    </w:p>
    <w:p w14:paraId="1727D08E"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Ability to solve practical problems and deal with a variety of concrete variables in financial situations.</w:t>
      </w:r>
    </w:p>
    <w:p w14:paraId="6D7893AD"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Ability to interpret a variety of instructions furnished in written, oral, diagram or schedule form.</w:t>
      </w:r>
    </w:p>
    <w:p w14:paraId="45C6479D"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Ability to maintain appropriate boundaries with clients and staff, both on and off duty as defined by agency ethical codes.</w:t>
      </w:r>
    </w:p>
    <w:p w14:paraId="62B61DF0"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Ability to recognize and manage personal bias.</w:t>
      </w:r>
    </w:p>
    <w:p w14:paraId="7FA75A19" w14:textId="77777777" w:rsidR="00A041FC" w:rsidRPr="00A041FC" w:rsidRDefault="00A041FC" w:rsidP="00A041FC">
      <w:pPr>
        <w:numPr>
          <w:ilvl w:val="0"/>
          <w:numId w:val="23"/>
        </w:numPr>
        <w:shd w:val="clear" w:color="auto" w:fill="FFFFFF"/>
        <w:rPr>
          <w:rFonts w:asciiTheme="minorHAnsi" w:hAnsiTheme="minorHAnsi" w:cstheme="minorHAnsi"/>
          <w:color w:val="000000"/>
          <w:sz w:val="22"/>
          <w:szCs w:val="22"/>
        </w:rPr>
      </w:pPr>
      <w:r w:rsidRPr="00A041FC">
        <w:rPr>
          <w:rFonts w:asciiTheme="minorHAnsi" w:hAnsiTheme="minorHAnsi" w:cstheme="minorHAnsi"/>
          <w:color w:val="000000"/>
          <w:sz w:val="22"/>
          <w:szCs w:val="22"/>
        </w:rPr>
        <w:t>Capable of balancing responsibilities, exhibiting objectivity, give constructive feedback, contribute to a positive environment, able to build moral and support efforts when working in a team environment.</w:t>
      </w:r>
    </w:p>
    <w:p w14:paraId="3FFAC4D0" w14:textId="77777777" w:rsidR="001F3161" w:rsidRDefault="001F3161" w:rsidP="00062503">
      <w:pPr>
        <w:jc w:val="both"/>
        <w:rPr>
          <w:rFonts w:ascii="Calibri" w:hAnsi="Calibri" w:cs="Calibri"/>
          <w:b/>
          <w:bCs/>
          <w:sz w:val="22"/>
          <w:szCs w:val="22"/>
        </w:rPr>
      </w:pPr>
    </w:p>
    <w:p w14:paraId="5DCFBD01" w14:textId="6D786D02"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A06833B" w14:textId="77777777" w:rsidR="00FC4221" w:rsidRPr="00FC4221" w:rsidRDefault="00FC4221" w:rsidP="00FC4221">
      <w:pPr>
        <w:numPr>
          <w:ilvl w:val="0"/>
          <w:numId w:val="26"/>
        </w:numPr>
        <w:jc w:val="both"/>
        <w:rPr>
          <w:rFonts w:asciiTheme="minorHAnsi" w:hAnsiTheme="minorHAnsi" w:cstheme="minorHAnsi"/>
          <w:bCs/>
          <w:sz w:val="22"/>
          <w:szCs w:val="22"/>
        </w:rPr>
      </w:pPr>
      <w:r w:rsidRPr="00FC4221">
        <w:rPr>
          <w:rFonts w:asciiTheme="minorHAnsi" w:hAnsiTheme="minorHAnsi" w:cstheme="minorHAnsi"/>
          <w:bCs/>
          <w:sz w:val="22"/>
          <w:szCs w:val="22"/>
        </w:rPr>
        <w:t>College level accounting courses recommended.</w:t>
      </w:r>
    </w:p>
    <w:p w14:paraId="3BE76C42" w14:textId="36E51266" w:rsidR="00FC4221" w:rsidRPr="00FC4221" w:rsidRDefault="00FC4221" w:rsidP="00FC4221">
      <w:pPr>
        <w:numPr>
          <w:ilvl w:val="0"/>
          <w:numId w:val="26"/>
        </w:numPr>
        <w:jc w:val="both"/>
        <w:rPr>
          <w:rFonts w:asciiTheme="minorHAnsi" w:hAnsiTheme="minorHAnsi" w:cstheme="minorHAnsi"/>
          <w:bCs/>
          <w:sz w:val="22"/>
          <w:szCs w:val="22"/>
        </w:rPr>
      </w:pPr>
      <w:r w:rsidRPr="00FC4221">
        <w:rPr>
          <w:rFonts w:asciiTheme="minorHAnsi" w:hAnsiTheme="minorHAnsi" w:cstheme="minorHAnsi"/>
          <w:bCs/>
          <w:sz w:val="22"/>
          <w:szCs w:val="22"/>
        </w:rPr>
        <w:t>One year experience working in an accounting environment with experience in accounts payable, accounts receivable, cash receipts and journal entries.</w:t>
      </w:r>
    </w:p>
    <w:p w14:paraId="3830F253" w14:textId="77777777" w:rsidR="00FC4221" w:rsidRPr="00FC4221" w:rsidRDefault="00FC4221" w:rsidP="00FC4221">
      <w:pPr>
        <w:numPr>
          <w:ilvl w:val="0"/>
          <w:numId w:val="26"/>
        </w:numPr>
        <w:tabs>
          <w:tab w:val="num" w:pos="720"/>
        </w:tabs>
        <w:jc w:val="both"/>
        <w:rPr>
          <w:rFonts w:asciiTheme="minorHAnsi" w:hAnsiTheme="minorHAnsi" w:cstheme="minorHAnsi"/>
          <w:bCs/>
          <w:sz w:val="22"/>
          <w:szCs w:val="22"/>
        </w:rPr>
      </w:pPr>
      <w:r w:rsidRPr="00FC4221">
        <w:rPr>
          <w:rFonts w:asciiTheme="minorHAnsi" w:hAnsiTheme="minorHAnsi" w:cstheme="minorHAnsi"/>
          <w:bCs/>
          <w:sz w:val="22"/>
          <w:szCs w:val="22"/>
        </w:rPr>
        <w:t xml:space="preserve">A complete working knowledge of MS Word, Excel and Outlook software. </w:t>
      </w:r>
    </w:p>
    <w:p w14:paraId="0125A1E9" w14:textId="78064806" w:rsidR="00FC4221" w:rsidRPr="00FC4221" w:rsidRDefault="00FC4221" w:rsidP="00FC4221">
      <w:pPr>
        <w:numPr>
          <w:ilvl w:val="0"/>
          <w:numId w:val="26"/>
        </w:numPr>
        <w:tabs>
          <w:tab w:val="num" w:pos="720"/>
        </w:tabs>
        <w:jc w:val="both"/>
        <w:rPr>
          <w:rFonts w:asciiTheme="minorHAnsi" w:hAnsiTheme="minorHAnsi" w:cstheme="minorHAnsi"/>
          <w:bCs/>
          <w:sz w:val="22"/>
          <w:szCs w:val="22"/>
        </w:rPr>
      </w:pPr>
      <w:r w:rsidRPr="00FC4221">
        <w:rPr>
          <w:rFonts w:asciiTheme="minorHAnsi" w:hAnsiTheme="minorHAnsi" w:cstheme="minorHAnsi"/>
          <w:bCs/>
          <w:sz w:val="22"/>
          <w:szCs w:val="22"/>
        </w:rPr>
        <w:t xml:space="preserve">Experience working with a computerized accounting software system. </w:t>
      </w:r>
    </w:p>
    <w:p w14:paraId="4CAF028B" w14:textId="63194A1D" w:rsidR="00C33564" w:rsidRPr="00E816C2" w:rsidRDefault="00C33564"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77777777" w:rsidR="00E07CF0" w:rsidRPr="00AF0A5D" w:rsidRDefault="00E07CF0" w:rsidP="00E07CF0">
      <w:pPr>
        <w:pStyle w:val="ListParagraph"/>
        <w:numPr>
          <w:ilvl w:val="0"/>
          <w:numId w:val="13"/>
        </w:numPr>
        <w:rPr>
          <w:rFonts w:asciiTheme="minorHAnsi" w:hAnsiTheme="minorHAnsi" w:cstheme="minorHAnsi"/>
          <w:sz w:val="22"/>
          <w:szCs w:val="22"/>
        </w:rPr>
      </w:pPr>
      <w:r w:rsidRPr="00AF0A5D">
        <w:rPr>
          <w:rFonts w:asciiTheme="minorHAnsi" w:hAnsiTheme="minorHAnsi" w:cstheme="minorHAnsi"/>
          <w:sz w:val="22"/>
          <w:szCs w:val="22"/>
        </w:rPr>
        <w:t>Must possess a valid California drivers’ license, proof of auto insurance and be insurable under agency policy if driving a company or personal vehicle</w:t>
      </w:r>
    </w:p>
    <w:p w14:paraId="25BB6866" w14:textId="77777777" w:rsidR="00FC4221" w:rsidRDefault="00FC4221" w:rsidP="0091072A">
      <w:pPr>
        <w:rPr>
          <w:rFonts w:ascii="Calibri" w:hAnsi="Calibri" w:cs="Calibri"/>
          <w:b/>
          <w:bCs/>
          <w:sz w:val="22"/>
          <w:szCs w:val="22"/>
        </w:rPr>
      </w:pPr>
    </w:p>
    <w:p w14:paraId="5A1E5B8E" w14:textId="199F1A0D" w:rsidR="00A56FBC" w:rsidRPr="00A56FBC" w:rsidRDefault="00B63309" w:rsidP="0091072A">
      <w:pPr>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524AA806"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EB395C">
        <w:rPr>
          <w:rFonts w:ascii="Calibri" w:hAnsi="Calibri" w:cs="Calibri"/>
          <w:sz w:val="22"/>
          <w:szCs w:val="22"/>
        </w:rPr>
        <w:t>Sit, manual dexterity for t</w:t>
      </w:r>
      <w:r w:rsidR="00466533">
        <w:rPr>
          <w:rFonts w:ascii="Calibri" w:hAnsi="Calibri" w:cs="Calibri"/>
          <w:sz w:val="22"/>
          <w:szCs w:val="22"/>
        </w:rPr>
        <w:t>yping or to handl</w:t>
      </w:r>
      <w:r w:rsidR="00575622">
        <w:rPr>
          <w:rFonts w:ascii="Calibri" w:hAnsi="Calibri" w:cs="Calibri"/>
          <w:sz w:val="22"/>
          <w:szCs w:val="22"/>
        </w:rPr>
        <w:t>e items</w:t>
      </w:r>
    </w:p>
    <w:p w14:paraId="3B4DC5A8" w14:textId="747DE032" w:rsid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EB395C">
        <w:rPr>
          <w:rFonts w:ascii="Calibri" w:hAnsi="Calibri" w:cs="Calibri"/>
          <w:sz w:val="22"/>
          <w:szCs w:val="22"/>
        </w:rPr>
        <w:t>Lift up to 10 lbs., stand, walk, reach with hands and arms, stoop, kneel, crouch, and crawl</w:t>
      </w:r>
    </w:p>
    <w:p w14:paraId="5961ABC2" w14:textId="16A4DFE3" w:rsidR="00EB395C" w:rsidRPr="00B63309" w:rsidRDefault="00FC4221" w:rsidP="00B63309">
      <w:pPr>
        <w:jc w:val="both"/>
        <w:rPr>
          <w:rFonts w:ascii="Calibri" w:hAnsi="Calibri" w:cs="Calibri"/>
          <w:sz w:val="22"/>
          <w:szCs w:val="22"/>
        </w:rPr>
      </w:pPr>
      <w:r>
        <w:rPr>
          <w:rFonts w:ascii="Calibri" w:hAnsi="Calibri" w:cs="Calibri"/>
          <w:sz w:val="22"/>
          <w:szCs w:val="22"/>
        </w:rPr>
        <w:t>Rarely: Lift up to 25 lbs.</w:t>
      </w:r>
      <w:r w:rsidR="00EB395C">
        <w:rPr>
          <w:rFonts w:ascii="Calibri" w:hAnsi="Calibri" w:cs="Calibri"/>
          <w:sz w:val="22"/>
          <w:szCs w:val="22"/>
        </w:rPr>
        <w:t xml:space="preserve"> </w:t>
      </w:r>
    </w:p>
    <w:p w14:paraId="31A49C98" w14:textId="1185FC2F"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AF0A5D" w:rsidRPr="00AF0A5D">
        <w:rPr>
          <w:rFonts w:ascii="Calibri" w:hAnsi="Calibri" w:cs="Calibri"/>
          <w:sz w:val="22"/>
          <w:szCs w:val="22"/>
        </w:rPr>
        <w:t xml:space="preserve">Close vision (clear </w:t>
      </w:r>
      <w:r w:rsidR="00EB395C" w:rsidRPr="00AF0A5D">
        <w:rPr>
          <w:rFonts w:ascii="Calibri" w:hAnsi="Calibri" w:cs="Calibri"/>
          <w:sz w:val="22"/>
          <w:szCs w:val="22"/>
        </w:rPr>
        <w:t>vision at</w:t>
      </w:r>
      <w:r w:rsidR="00AF0A5D" w:rsidRPr="00AF0A5D">
        <w:rPr>
          <w:rFonts w:ascii="Calibri" w:hAnsi="Calibri" w:cs="Calibri"/>
          <w:sz w:val="22"/>
          <w:szCs w:val="22"/>
        </w:rPr>
        <w:t xml:space="preserve"> 20 inches </w:t>
      </w:r>
      <w:r w:rsidR="00EB395C" w:rsidRPr="00AF0A5D">
        <w:rPr>
          <w:rFonts w:ascii="Calibri" w:hAnsi="Calibri" w:cs="Calibri"/>
          <w:sz w:val="22"/>
          <w:szCs w:val="22"/>
        </w:rPr>
        <w:t>or less</w:t>
      </w:r>
      <w:r w:rsidR="00AF0A5D" w:rsidRPr="00AF0A5D">
        <w:rPr>
          <w:rFonts w:ascii="Calibri" w:hAnsi="Calibri" w:cs="Calibri"/>
          <w:sz w:val="22"/>
          <w:szCs w:val="22"/>
        </w:rPr>
        <w:t>)</w:t>
      </w:r>
      <w:r w:rsidR="00AF0A5D">
        <w:rPr>
          <w:rFonts w:ascii="Calibri" w:hAnsi="Calibri" w:cs="Calibri"/>
          <w:sz w:val="22"/>
          <w:szCs w:val="22"/>
        </w:rPr>
        <w:t xml:space="preserve">; </w:t>
      </w:r>
      <w:r w:rsidR="00AF0A5D" w:rsidRPr="00AF0A5D">
        <w:rPr>
          <w:rFonts w:ascii="Calibri" w:hAnsi="Calibri" w:cs="Calibri"/>
          <w:sz w:val="22"/>
          <w:szCs w:val="22"/>
        </w:rPr>
        <w:t xml:space="preserve">Ability to adjust focus (ability to adjust the eye to bring an object into sharp focus);  </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55C40501" w14:textId="62B42AA3" w:rsidR="00B63309" w:rsidRPr="00B63309" w:rsidRDefault="00B63309" w:rsidP="00AF0A5D">
      <w:pPr>
        <w:jc w:val="both"/>
        <w:rPr>
          <w:rFonts w:ascii="Calibri" w:hAnsi="Calibri" w:cs="Calibri"/>
          <w:sz w:val="22"/>
          <w:szCs w:val="22"/>
        </w:rPr>
      </w:pPr>
      <w:r w:rsidRPr="00B63309">
        <w:rPr>
          <w:rFonts w:ascii="Calibri" w:hAnsi="Calibri" w:cs="Calibri"/>
          <w:b/>
          <w:bCs/>
          <w:sz w:val="22"/>
          <w:szCs w:val="22"/>
        </w:rPr>
        <w:t xml:space="preserve">Work Environment </w:t>
      </w:r>
    </w:p>
    <w:p w14:paraId="6638FA7F" w14:textId="77777777" w:rsidR="00AF0A5D" w:rsidRPr="00AF0A5D" w:rsidRDefault="00B63309" w:rsidP="00AF0A5D">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AF0A5D" w:rsidRPr="00AF0A5D">
        <w:rPr>
          <w:rFonts w:ascii="Calibri" w:hAnsi="Calibri" w:cs="Calibri"/>
          <w:sz w:val="22"/>
          <w:szCs w:val="22"/>
        </w:rPr>
        <w:t xml:space="preserve">Moderate noise (examples: business office with computers and printers, light traffic) </w:t>
      </w:r>
    </w:p>
    <w:p w14:paraId="21032C84" w14:textId="32EEBE9E" w:rsidR="00E816C2" w:rsidRPr="00E816C2" w:rsidRDefault="00E816C2" w:rsidP="00062503">
      <w:pPr>
        <w:jc w:val="both"/>
        <w:rPr>
          <w:rFonts w:ascii="Calibri" w:hAnsi="Calibri" w:cs="Calibri"/>
          <w:sz w:val="22"/>
          <w:szCs w:val="22"/>
        </w:rPr>
      </w:pPr>
    </w:p>
    <w:p w14:paraId="11CF9867" w14:textId="4035E4E0"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p>
    <w:p w14:paraId="64164FBA" w14:textId="77777777" w:rsidR="00E816C2" w:rsidRPr="00E816C2" w:rsidRDefault="00E816C2" w:rsidP="00062503">
      <w:pPr>
        <w:jc w:val="both"/>
        <w:rPr>
          <w:rFonts w:ascii="Calibri" w:hAnsi="Calibri" w:cs="Calibri"/>
          <w:sz w:val="22"/>
          <w:szCs w:val="22"/>
        </w:rPr>
      </w:pP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93450A5"/>
    <w:multiLevelType w:val="hybridMultilevel"/>
    <w:tmpl w:val="1354D2C4"/>
    <w:lvl w:ilvl="0" w:tplc="7044819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C5DA0"/>
    <w:multiLevelType w:val="hybridMultilevel"/>
    <w:tmpl w:val="2E76C32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D14D35"/>
    <w:multiLevelType w:val="hybridMultilevel"/>
    <w:tmpl w:val="7F068AB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05A84"/>
    <w:multiLevelType w:val="multilevel"/>
    <w:tmpl w:val="A2A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B259E8"/>
    <w:multiLevelType w:val="hybridMultilevel"/>
    <w:tmpl w:val="615A2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2F27D7"/>
    <w:multiLevelType w:val="hybridMultilevel"/>
    <w:tmpl w:val="B18E171A"/>
    <w:lvl w:ilvl="0" w:tplc="C6309798">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00085C"/>
    <w:multiLevelType w:val="hybridMultilevel"/>
    <w:tmpl w:val="A0F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C7133"/>
    <w:multiLevelType w:val="hybridMultilevel"/>
    <w:tmpl w:val="E87E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31253"/>
    <w:multiLevelType w:val="hybridMultilevel"/>
    <w:tmpl w:val="64265ED0"/>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BD583B"/>
    <w:multiLevelType w:val="hybridMultilevel"/>
    <w:tmpl w:val="07A4A0F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08E4928"/>
    <w:multiLevelType w:val="hybridMultilevel"/>
    <w:tmpl w:val="D3C859A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252BAE"/>
    <w:multiLevelType w:val="hybridMultilevel"/>
    <w:tmpl w:val="CBF0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4664C"/>
    <w:multiLevelType w:val="multilevel"/>
    <w:tmpl w:val="93C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227AA"/>
    <w:multiLevelType w:val="hybridMultilevel"/>
    <w:tmpl w:val="E0FCA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7A796E"/>
    <w:multiLevelType w:val="hybridMultilevel"/>
    <w:tmpl w:val="E6FE4076"/>
    <w:lvl w:ilvl="0" w:tplc="04090015">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1"/>
  </w:num>
  <w:num w:numId="4">
    <w:abstractNumId w:val="13"/>
  </w:num>
  <w:num w:numId="5">
    <w:abstractNumId w:val="20"/>
  </w:num>
  <w:num w:numId="6">
    <w:abstractNumId w:val="26"/>
  </w:num>
  <w:num w:numId="7">
    <w:abstractNumId w:val="6"/>
  </w:num>
  <w:num w:numId="8">
    <w:abstractNumId w:val="7"/>
  </w:num>
  <w:num w:numId="9">
    <w:abstractNumId w:val="21"/>
  </w:num>
  <w:num w:numId="10">
    <w:abstractNumId w:val="12"/>
  </w:num>
  <w:num w:numId="11">
    <w:abstractNumId w:val="23"/>
  </w:num>
  <w:num w:numId="12">
    <w:abstractNumId w:val="24"/>
  </w:num>
  <w:num w:numId="13">
    <w:abstractNumId w:val="4"/>
  </w:num>
  <w:num w:numId="14">
    <w:abstractNumId w:val="15"/>
  </w:num>
  <w:num w:numId="15">
    <w:abstractNumId w:val="9"/>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
  </w:num>
  <w:num w:numId="20">
    <w:abstractNumId w:val="27"/>
  </w:num>
  <w:num w:numId="21">
    <w:abstractNumId w:val="14"/>
  </w:num>
  <w:num w:numId="22">
    <w:abstractNumId w:val="10"/>
  </w:num>
  <w:num w:numId="23">
    <w:abstractNumId w:val="16"/>
  </w:num>
  <w:num w:numId="24">
    <w:abstractNumId w:val="18"/>
  </w:num>
  <w:num w:numId="25">
    <w:abstractNumId w:val="2"/>
  </w:num>
  <w:num w:numId="26">
    <w:abstractNumId w:val="19"/>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62503"/>
    <w:rsid w:val="00087CB8"/>
    <w:rsid w:val="001349DD"/>
    <w:rsid w:val="001A316E"/>
    <w:rsid w:val="001B00B6"/>
    <w:rsid w:val="001B6B7E"/>
    <w:rsid w:val="001E5F79"/>
    <w:rsid w:val="001F3161"/>
    <w:rsid w:val="00220267"/>
    <w:rsid w:val="00226931"/>
    <w:rsid w:val="00232E66"/>
    <w:rsid w:val="0025492F"/>
    <w:rsid w:val="00265E24"/>
    <w:rsid w:val="00280A71"/>
    <w:rsid w:val="00296032"/>
    <w:rsid w:val="002A791C"/>
    <w:rsid w:val="002A7DA8"/>
    <w:rsid w:val="002D6356"/>
    <w:rsid w:val="002F0A83"/>
    <w:rsid w:val="00384099"/>
    <w:rsid w:val="00406C99"/>
    <w:rsid w:val="00423A3E"/>
    <w:rsid w:val="004440E8"/>
    <w:rsid w:val="0046115F"/>
    <w:rsid w:val="00466533"/>
    <w:rsid w:val="004B601E"/>
    <w:rsid w:val="005346FA"/>
    <w:rsid w:val="0053472A"/>
    <w:rsid w:val="00575622"/>
    <w:rsid w:val="00581448"/>
    <w:rsid w:val="005A04C3"/>
    <w:rsid w:val="005F5A37"/>
    <w:rsid w:val="006028EC"/>
    <w:rsid w:val="00632C48"/>
    <w:rsid w:val="006F10E4"/>
    <w:rsid w:val="006F2CAD"/>
    <w:rsid w:val="0070298D"/>
    <w:rsid w:val="007E2E32"/>
    <w:rsid w:val="007E7877"/>
    <w:rsid w:val="007F4284"/>
    <w:rsid w:val="008121D6"/>
    <w:rsid w:val="00886DC4"/>
    <w:rsid w:val="008D6F2A"/>
    <w:rsid w:val="0091072A"/>
    <w:rsid w:val="009F1CC5"/>
    <w:rsid w:val="00A02E34"/>
    <w:rsid w:val="00A041FC"/>
    <w:rsid w:val="00A56FBC"/>
    <w:rsid w:val="00A739C2"/>
    <w:rsid w:val="00A80B54"/>
    <w:rsid w:val="00AC5A80"/>
    <w:rsid w:val="00AF0A5D"/>
    <w:rsid w:val="00B010C0"/>
    <w:rsid w:val="00B1264C"/>
    <w:rsid w:val="00B32B2E"/>
    <w:rsid w:val="00B63309"/>
    <w:rsid w:val="00B63C1E"/>
    <w:rsid w:val="00B7558F"/>
    <w:rsid w:val="00C33564"/>
    <w:rsid w:val="00CE2561"/>
    <w:rsid w:val="00D309D0"/>
    <w:rsid w:val="00D346BA"/>
    <w:rsid w:val="00D47450"/>
    <w:rsid w:val="00D710D3"/>
    <w:rsid w:val="00D86E41"/>
    <w:rsid w:val="00D96142"/>
    <w:rsid w:val="00DB0E74"/>
    <w:rsid w:val="00DC4E2D"/>
    <w:rsid w:val="00DF3D8E"/>
    <w:rsid w:val="00E07CF0"/>
    <w:rsid w:val="00E43DFA"/>
    <w:rsid w:val="00E529C5"/>
    <w:rsid w:val="00E57452"/>
    <w:rsid w:val="00E816C2"/>
    <w:rsid w:val="00EA2896"/>
    <w:rsid w:val="00EB395C"/>
    <w:rsid w:val="00F42397"/>
    <w:rsid w:val="00F646B0"/>
    <w:rsid w:val="00F74AC3"/>
    <w:rsid w:val="00FC1008"/>
    <w:rsid w:val="00FC4221"/>
    <w:rsid w:val="00F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434917D"/>
  <w15:chartTrackingRefBased/>
  <w15:docId w15:val="{C1DB0831-6A8D-48EC-8A66-6F445A97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paragraph" w:styleId="BodyText2">
    <w:name w:val="Body Text 2"/>
    <w:basedOn w:val="Normal"/>
    <w:link w:val="BodyText2Char"/>
    <w:rsid w:val="00FC4221"/>
    <w:pPr>
      <w:spacing w:after="120" w:line="480" w:lineRule="auto"/>
    </w:pPr>
  </w:style>
  <w:style w:type="character" w:customStyle="1" w:styleId="BodyText2Char">
    <w:name w:val="Body Text 2 Char"/>
    <w:basedOn w:val="DefaultParagraphFont"/>
    <w:link w:val="BodyText2"/>
    <w:rsid w:val="00FC4221"/>
  </w:style>
  <w:style w:type="paragraph" w:styleId="BodyTextIndent3">
    <w:name w:val="Body Text Indent 3"/>
    <w:basedOn w:val="Normal"/>
    <w:link w:val="BodyTextIndent3Char"/>
    <w:rsid w:val="00FC4221"/>
    <w:pPr>
      <w:spacing w:after="120"/>
      <w:ind w:left="360"/>
    </w:pPr>
    <w:rPr>
      <w:sz w:val="16"/>
      <w:szCs w:val="16"/>
    </w:rPr>
  </w:style>
  <w:style w:type="character" w:customStyle="1" w:styleId="BodyTextIndent3Char">
    <w:name w:val="Body Text Indent 3 Char"/>
    <w:basedOn w:val="DefaultParagraphFont"/>
    <w:link w:val="BodyTextIndent3"/>
    <w:rsid w:val="00FC4221"/>
    <w:rPr>
      <w:sz w:val="16"/>
      <w:szCs w:val="16"/>
    </w:rPr>
  </w:style>
  <w:style w:type="character" w:styleId="CommentReference">
    <w:name w:val="annotation reference"/>
    <w:basedOn w:val="DefaultParagraphFont"/>
    <w:uiPriority w:val="99"/>
    <w:semiHidden/>
    <w:unhideWhenUsed/>
    <w:rsid w:val="00226931"/>
    <w:rPr>
      <w:sz w:val="16"/>
      <w:szCs w:val="16"/>
    </w:rPr>
  </w:style>
  <w:style w:type="paragraph" w:styleId="CommentText">
    <w:name w:val="annotation text"/>
    <w:basedOn w:val="Normal"/>
    <w:link w:val="CommentTextChar"/>
    <w:uiPriority w:val="99"/>
    <w:semiHidden/>
    <w:unhideWhenUsed/>
    <w:rsid w:val="00226931"/>
  </w:style>
  <w:style w:type="character" w:customStyle="1" w:styleId="CommentTextChar">
    <w:name w:val="Comment Text Char"/>
    <w:basedOn w:val="DefaultParagraphFont"/>
    <w:link w:val="CommentText"/>
    <w:uiPriority w:val="99"/>
    <w:semiHidden/>
    <w:rsid w:val="00226931"/>
  </w:style>
  <w:style w:type="paragraph" w:styleId="CommentSubject">
    <w:name w:val="annotation subject"/>
    <w:basedOn w:val="CommentText"/>
    <w:next w:val="CommentText"/>
    <w:link w:val="CommentSubjectChar"/>
    <w:uiPriority w:val="99"/>
    <w:semiHidden/>
    <w:unhideWhenUsed/>
    <w:rsid w:val="00226931"/>
    <w:rPr>
      <w:b/>
      <w:bCs/>
    </w:rPr>
  </w:style>
  <w:style w:type="character" w:customStyle="1" w:styleId="CommentSubjectChar">
    <w:name w:val="Comment Subject Char"/>
    <w:basedOn w:val="CommentTextChar"/>
    <w:link w:val="CommentSubject"/>
    <w:uiPriority w:val="99"/>
    <w:semiHidden/>
    <w:rsid w:val="002269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7449">
      <w:bodyDiv w:val="1"/>
      <w:marLeft w:val="0"/>
      <w:marRight w:val="0"/>
      <w:marTop w:val="0"/>
      <w:marBottom w:val="0"/>
      <w:divBdr>
        <w:top w:val="none" w:sz="0" w:space="0" w:color="auto"/>
        <w:left w:val="none" w:sz="0" w:space="0" w:color="auto"/>
        <w:bottom w:val="none" w:sz="0" w:space="0" w:color="auto"/>
        <w:right w:val="none" w:sz="0" w:space="0" w:color="auto"/>
      </w:divBdr>
    </w:div>
    <w:div w:id="13090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FEF94-E8D2-4564-AC74-B04E24BA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Paula Boris</cp:lastModifiedBy>
  <cp:revision>2</cp:revision>
  <cp:lastPrinted>2001-04-26T22:32:00Z</cp:lastPrinted>
  <dcterms:created xsi:type="dcterms:W3CDTF">2021-08-06T18:59:00Z</dcterms:created>
  <dcterms:modified xsi:type="dcterms:W3CDTF">2021-08-06T18:59:00Z</dcterms:modified>
</cp:coreProperties>
</file>