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FA13" w14:textId="3637C8B1" w:rsidR="009D2D2B" w:rsidRDefault="009D2D2B"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bookmarkStart w:id="2" w:name="_GoBack"/>
      <w:bookmarkEnd w:id="2"/>
      <w:r>
        <w:rPr>
          <w:rFonts w:ascii="Calibri" w:hAnsi="Calibri" w:cs="Calibri"/>
          <w:b/>
          <w:bCs/>
          <w:noProof/>
          <w:spacing w:val="-2"/>
          <w:sz w:val="22"/>
          <w:szCs w:val="22"/>
        </w:rPr>
        <w:drawing>
          <wp:inline distT="0" distB="0" distL="0" distR="0" wp14:anchorId="151AFA48" wp14:editId="470056AD">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3B6F41B0" w14:textId="77777777" w:rsidR="009D2D2B" w:rsidRDefault="009D2D2B"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389B5DEE"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2E5D95C4" w14:textId="66C0B064" w:rsidR="003806EB" w:rsidRDefault="003806EB" w:rsidP="001622EC">
      <w:pPr>
        <w:rPr>
          <w:rFonts w:ascii="Calibri" w:hAnsi="Calibri" w:cs="Calibri"/>
          <w:b/>
          <w:bCs/>
          <w:caps/>
          <w:sz w:val="22"/>
          <w:szCs w:val="22"/>
        </w:rPr>
      </w:pPr>
      <w:r>
        <w:rPr>
          <w:rFonts w:ascii="Calibri" w:hAnsi="Calibri" w:cs="Calibri"/>
          <w:b/>
          <w:bCs/>
          <w:caps/>
          <w:sz w:val="22"/>
          <w:szCs w:val="22"/>
        </w:rPr>
        <w:t>employee name:</w:t>
      </w:r>
    </w:p>
    <w:p w14:paraId="50952201" w14:textId="5779BF69" w:rsidR="00E816C2" w:rsidRPr="003806EB" w:rsidRDefault="00E816C2" w:rsidP="001622EC">
      <w:pPr>
        <w:rPr>
          <w:rFonts w:asciiTheme="minorHAnsi" w:hAnsiTheme="minorHAnsi" w:cstheme="minorHAns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3806EB">
        <w:rPr>
          <w:rFonts w:ascii="Calibri" w:hAnsi="Calibri" w:cs="Calibri"/>
          <w:b/>
          <w:bCs/>
          <w:sz w:val="22"/>
          <w:szCs w:val="22"/>
        </w:rPr>
        <w:tab/>
      </w:r>
      <w:r w:rsidR="003806EB">
        <w:rPr>
          <w:rFonts w:ascii="Calibri" w:hAnsi="Calibri" w:cs="Calibri"/>
          <w:b/>
          <w:bCs/>
          <w:sz w:val="22"/>
          <w:szCs w:val="22"/>
        </w:rPr>
        <w:tab/>
      </w:r>
      <w:r w:rsidR="001622EC" w:rsidRPr="001943EF">
        <w:rPr>
          <w:rFonts w:asciiTheme="minorHAnsi" w:hAnsiTheme="minorHAnsi" w:cstheme="minorHAnsi"/>
          <w:bCs/>
          <w:sz w:val="22"/>
          <w:szCs w:val="22"/>
        </w:rPr>
        <w:t>Welding Instructor</w:t>
      </w:r>
      <w:r w:rsidR="00123A09">
        <w:rPr>
          <w:rFonts w:asciiTheme="minorHAnsi" w:hAnsiTheme="minorHAnsi" w:cstheme="minorHAnsi"/>
          <w:bCs/>
          <w:sz w:val="22"/>
          <w:szCs w:val="22"/>
        </w:rPr>
        <w:t>, Substitute</w:t>
      </w:r>
      <w:r w:rsidRPr="000423D8">
        <w:rPr>
          <w:rFonts w:ascii="Calibri" w:hAnsi="Calibri" w:cs="Calibri"/>
          <w:bCs/>
          <w:sz w:val="22"/>
          <w:szCs w:val="22"/>
        </w:rPr>
        <w:br/>
      </w:r>
      <w:r w:rsidRPr="00B010C0">
        <w:rPr>
          <w:rFonts w:ascii="Calibri" w:hAnsi="Calibri" w:cs="Calibri"/>
          <w:b/>
          <w:bCs/>
          <w:caps/>
          <w:sz w:val="22"/>
          <w:szCs w:val="22"/>
        </w:rPr>
        <w:t>Department</w:t>
      </w:r>
      <w:r w:rsidR="003806EB">
        <w:rPr>
          <w:rFonts w:ascii="Calibri" w:hAnsi="Calibri" w:cs="Calibri"/>
          <w:b/>
          <w:bCs/>
          <w:caps/>
          <w:sz w:val="22"/>
          <w:szCs w:val="22"/>
        </w:rPr>
        <w:t>/division</w:t>
      </w:r>
      <w:r w:rsidRPr="00B010C0">
        <w:rPr>
          <w:rFonts w:ascii="Calibri" w:hAnsi="Calibri" w:cs="Calibri"/>
          <w:b/>
          <w:bCs/>
          <w:caps/>
          <w:sz w:val="22"/>
          <w:szCs w:val="22"/>
        </w:rPr>
        <w:t>:</w:t>
      </w:r>
      <w:r w:rsidR="000423D8" w:rsidRPr="000423D8">
        <w:rPr>
          <w:rFonts w:ascii="Calibri" w:hAnsi="Calibri" w:cs="Calibri"/>
          <w:bCs/>
          <w:sz w:val="22"/>
          <w:szCs w:val="22"/>
        </w:rPr>
        <w:tab/>
      </w:r>
      <w:r w:rsidR="003806EB">
        <w:rPr>
          <w:rFonts w:asciiTheme="minorHAnsi" w:hAnsiTheme="minorHAnsi" w:cstheme="minorHAnsi"/>
          <w:sz w:val="22"/>
          <w:szCs w:val="22"/>
        </w:rPr>
        <w:t>Farmworker Services &amp; Workforce Development</w:t>
      </w:r>
      <w:r w:rsidR="000423D8">
        <w:rPr>
          <w:rFonts w:ascii="Calibri" w:hAnsi="Calibri" w:cs="Calibri"/>
          <w:b/>
          <w:bCs/>
          <w:sz w:val="22"/>
          <w:szCs w:val="22"/>
        </w:rPr>
        <w:tab/>
      </w:r>
    </w:p>
    <w:p w14:paraId="475DD93D" w14:textId="79A9FA72" w:rsidR="00B63309" w:rsidRPr="003806EB"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3806EB">
        <w:rPr>
          <w:rFonts w:ascii="Calibri" w:hAnsi="Calibri" w:cs="Calibri"/>
          <w:b/>
          <w:bCs/>
          <w:sz w:val="22"/>
          <w:szCs w:val="22"/>
        </w:rPr>
        <w:tab/>
      </w:r>
      <w:r w:rsidR="003806EB">
        <w:rPr>
          <w:rFonts w:ascii="Calibri" w:hAnsi="Calibri" w:cs="Calibri"/>
          <w:b/>
          <w:bCs/>
          <w:sz w:val="22"/>
          <w:szCs w:val="22"/>
        </w:rPr>
        <w:tab/>
      </w:r>
      <w:r w:rsidR="001622EC" w:rsidRPr="001622EC">
        <w:rPr>
          <w:rFonts w:ascii="Calibri" w:hAnsi="Calibri" w:cs="Calibri"/>
          <w:bCs/>
          <w:sz w:val="22"/>
          <w:szCs w:val="22"/>
        </w:rPr>
        <w:t>Primary Instructor</w:t>
      </w:r>
      <w:r w:rsidRPr="000423D8">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3806EB">
        <w:rPr>
          <w:rFonts w:ascii="Calibri" w:hAnsi="Calibri" w:cs="Calibri"/>
          <w:b/>
          <w:bCs/>
          <w:sz w:val="22"/>
          <w:szCs w:val="22"/>
        </w:rPr>
        <w:tab/>
      </w:r>
      <w:r w:rsidR="003806EB">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r w:rsidR="001622EC">
        <w:rPr>
          <w:rFonts w:ascii="Calibri" w:hAnsi="Calibri" w:cs="Calibri"/>
          <w:sz w:val="22"/>
          <w:szCs w:val="22"/>
        </w:rPr>
        <w:t xml:space="preserve">- </w:t>
      </w:r>
      <w:r w:rsidR="001622EC" w:rsidRPr="001943EF">
        <w:rPr>
          <w:rFonts w:asciiTheme="minorHAnsi" w:hAnsiTheme="minorHAnsi" w:cstheme="minorHAnsi"/>
          <w:sz w:val="22"/>
          <w:szCs w:val="22"/>
        </w:rPr>
        <w:t>Temporary Part-Time</w:t>
      </w:r>
    </w:p>
    <w:p w14:paraId="69FDB612" w14:textId="4E141377" w:rsidR="00C26B3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1622EC">
        <w:rPr>
          <w:rFonts w:ascii="Calibri" w:hAnsi="Calibri" w:cs="Calibri"/>
          <w:sz w:val="22"/>
          <w:szCs w:val="22"/>
        </w:rPr>
        <w:tab/>
      </w:r>
      <w:r w:rsidR="003806EB">
        <w:rPr>
          <w:rFonts w:ascii="Calibri" w:hAnsi="Calibri" w:cs="Calibri"/>
          <w:sz w:val="22"/>
          <w:szCs w:val="22"/>
        </w:rPr>
        <w:tab/>
      </w:r>
      <w:r w:rsidR="003806EB">
        <w:rPr>
          <w:rFonts w:ascii="Calibri" w:hAnsi="Calibri" w:cs="Calibri"/>
          <w:sz w:val="22"/>
          <w:szCs w:val="22"/>
        </w:rPr>
        <w:tab/>
      </w:r>
      <w:r w:rsidR="00675E05">
        <w:rPr>
          <w:rFonts w:ascii="Calibri" w:hAnsi="Calibri" w:cs="Calibri"/>
          <w:sz w:val="22"/>
          <w:szCs w:val="22"/>
        </w:rPr>
        <w:t>Stockton</w:t>
      </w:r>
      <w:r w:rsidR="008C07E7">
        <w:rPr>
          <w:rFonts w:ascii="Calibri" w:hAnsi="Calibri" w:cs="Calibri"/>
          <w:sz w:val="22"/>
          <w:szCs w:val="22"/>
        </w:rPr>
        <w:tab/>
      </w:r>
    </w:p>
    <w:p w14:paraId="186CE0AC" w14:textId="1A4C454A"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Revised Date:</w:t>
      </w:r>
      <w:r w:rsidRPr="00B010C0">
        <w:rPr>
          <w:rFonts w:ascii="Calibri" w:hAnsi="Calibri" w:cs="Calibri"/>
          <w:b/>
          <w:bCs/>
          <w:caps/>
          <w:sz w:val="22"/>
          <w:szCs w:val="22"/>
        </w:rPr>
        <w:tab/>
      </w:r>
      <w:r w:rsidR="003806EB">
        <w:rPr>
          <w:rFonts w:ascii="Calibri" w:hAnsi="Calibri" w:cs="Calibri"/>
          <w:b/>
          <w:bCs/>
          <w:caps/>
          <w:sz w:val="22"/>
          <w:szCs w:val="22"/>
        </w:rPr>
        <w:tab/>
      </w:r>
      <w:r w:rsidR="003806EB">
        <w:rPr>
          <w:rFonts w:ascii="Calibri" w:hAnsi="Calibri" w:cs="Calibri"/>
          <w:b/>
          <w:bCs/>
          <w:caps/>
          <w:sz w:val="22"/>
          <w:szCs w:val="22"/>
        </w:rPr>
        <w:tab/>
      </w:r>
      <w:r w:rsidR="003806EB">
        <w:rPr>
          <w:rFonts w:ascii="Calibri" w:hAnsi="Calibri" w:cs="Calibri"/>
          <w:sz w:val="22"/>
          <w:szCs w:val="22"/>
        </w:rPr>
        <w:t>03/11/2020</w:t>
      </w:r>
    </w:p>
    <w:bookmarkEnd w:id="0"/>
    <w:bookmarkEnd w:id="1"/>
    <w:p w14:paraId="23F3DB03" w14:textId="77777777" w:rsidR="00D346BA" w:rsidRPr="00B010C0" w:rsidRDefault="00D346BA">
      <w:pPr>
        <w:jc w:val="center"/>
        <w:rPr>
          <w:rFonts w:ascii="Calibri" w:hAnsi="Calibri" w:cs="Calibri"/>
          <w:b/>
          <w:sz w:val="22"/>
          <w:szCs w:val="22"/>
        </w:rPr>
      </w:pPr>
    </w:p>
    <w:p w14:paraId="25CF52B9" w14:textId="578D4E82" w:rsidR="00AC5A80" w:rsidRPr="00AC5A80" w:rsidRDefault="00AC5A80" w:rsidP="00AC5A80">
      <w:pPr>
        <w:rPr>
          <w:rFonts w:ascii="Calibri" w:hAnsi="Calibri" w:cs="Calibri"/>
          <w:sz w:val="22"/>
          <w:szCs w:val="22"/>
        </w:rPr>
      </w:pPr>
      <w:r>
        <w:rPr>
          <w:rFonts w:ascii="Calibri" w:hAnsi="Calibri" w:cs="Calibri"/>
          <w:b/>
          <w:sz w:val="22"/>
          <w:szCs w:val="22"/>
        </w:rPr>
        <w:t>Summary Description</w:t>
      </w:r>
      <w:r w:rsidR="00D346BA" w:rsidRPr="00B010C0">
        <w:rPr>
          <w:rFonts w:ascii="Calibri" w:hAnsi="Calibri" w:cs="Calibri"/>
          <w:b/>
          <w:sz w:val="22"/>
          <w:szCs w:val="22"/>
        </w:rPr>
        <w:t>:</w:t>
      </w:r>
      <w:r w:rsidR="00E816C2" w:rsidRPr="00B010C0">
        <w:rPr>
          <w:rFonts w:ascii="Calibri" w:hAnsi="Calibri" w:cs="Calibri"/>
          <w:b/>
          <w:sz w:val="22"/>
          <w:szCs w:val="22"/>
        </w:rPr>
        <w:t xml:space="preserve">  </w:t>
      </w:r>
    </w:p>
    <w:p w14:paraId="4A5A7870" w14:textId="77777777" w:rsidR="00D6068D" w:rsidRPr="001943EF" w:rsidRDefault="00D6068D" w:rsidP="00C26B30">
      <w:pPr>
        <w:jc w:val="both"/>
        <w:rPr>
          <w:rFonts w:asciiTheme="minorHAnsi" w:hAnsiTheme="minorHAnsi" w:cstheme="minorHAnsi"/>
          <w:sz w:val="22"/>
          <w:szCs w:val="22"/>
        </w:rPr>
      </w:pPr>
      <w:r w:rsidRPr="001943EF">
        <w:rPr>
          <w:rFonts w:asciiTheme="minorHAnsi" w:hAnsiTheme="minorHAnsi" w:cstheme="minorHAnsi"/>
          <w:sz w:val="22"/>
          <w:szCs w:val="22"/>
        </w:rPr>
        <w:t>This is an instructional work teaching position under a comprehensive training program for economically disadvantaged and/or unemployed persons. The program provides employment and training opportunities in various fields. The overall responsibilities of the skill instructor include: organizing, developing and implementing a comprehensive training program in an actual work situation.</w:t>
      </w:r>
    </w:p>
    <w:p w14:paraId="6827103E" w14:textId="77777777" w:rsidR="00D346BA" w:rsidRDefault="00D346BA">
      <w:pPr>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4835A52A" w14:textId="77777777" w:rsidR="00D6068D" w:rsidRPr="00D6068D" w:rsidRDefault="00D6068D" w:rsidP="00D6068D">
      <w:pPr>
        <w:pStyle w:val="ListParagraph"/>
        <w:numPr>
          <w:ilvl w:val="0"/>
          <w:numId w:val="13"/>
        </w:numPr>
        <w:rPr>
          <w:rFonts w:asciiTheme="minorHAnsi" w:hAnsiTheme="minorHAnsi" w:cstheme="minorHAnsi"/>
          <w:sz w:val="22"/>
          <w:szCs w:val="22"/>
        </w:rPr>
      </w:pPr>
      <w:r w:rsidRPr="00D6068D">
        <w:rPr>
          <w:rFonts w:asciiTheme="minorHAnsi" w:hAnsiTheme="minorHAnsi" w:cstheme="minorHAnsi"/>
          <w:sz w:val="22"/>
          <w:szCs w:val="22"/>
        </w:rPr>
        <w:t>Assist with instruction of students, using the curriculum, considering the student number, and the most workable plan for effecting good teaching techniques.</w:t>
      </w:r>
    </w:p>
    <w:p w14:paraId="4D0E0C35" w14:textId="77777777" w:rsidR="00D6068D" w:rsidRPr="00D6068D" w:rsidRDefault="00D6068D" w:rsidP="00D6068D">
      <w:pPr>
        <w:pStyle w:val="ListParagraph"/>
        <w:numPr>
          <w:ilvl w:val="0"/>
          <w:numId w:val="13"/>
        </w:numPr>
        <w:rPr>
          <w:rFonts w:asciiTheme="minorHAnsi" w:hAnsiTheme="minorHAnsi" w:cstheme="minorHAnsi"/>
          <w:sz w:val="22"/>
          <w:szCs w:val="22"/>
        </w:rPr>
      </w:pPr>
      <w:r w:rsidRPr="00D6068D">
        <w:rPr>
          <w:rFonts w:asciiTheme="minorHAnsi" w:hAnsiTheme="minorHAnsi" w:cstheme="minorHAnsi"/>
          <w:sz w:val="22"/>
          <w:szCs w:val="22"/>
        </w:rPr>
        <w:t xml:space="preserve">Instruct and tutor students; use materials, videos, audio tapes and other devices to demonstrate methods and procedures used to accomplish a work situation. This includes; training in attitudes reliability, job readiness and interviews. </w:t>
      </w:r>
    </w:p>
    <w:p w14:paraId="2EF71FD4" w14:textId="77777777" w:rsidR="00D6068D" w:rsidRPr="00D6068D" w:rsidRDefault="00D6068D" w:rsidP="00D6068D">
      <w:pPr>
        <w:pStyle w:val="ListParagraph"/>
        <w:numPr>
          <w:ilvl w:val="0"/>
          <w:numId w:val="13"/>
        </w:numPr>
        <w:rPr>
          <w:rFonts w:asciiTheme="minorHAnsi" w:hAnsiTheme="minorHAnsi" w:cstheme="minorHAnsi"/>
          <w:sz w:val="22"/>
          <w:szCs w:val="22"/>
        </w:rPr>
      </w:pPr>
      <w:r w:rsidRPr="00D6068D">
        <w:rPr>
          <w:rFonts w:asciiTheme="minorHAnsi" w:hAnsiTheme="minorHAnsi" w:cstheme="minorHAnsi"/>
          <w:sz w:val="22"/>
          <w:szCs w:val="22"/>
        </w:rPr>
        <w:t xml:space="preserve">Through conducting individual counseling, motivates students toward greater achievement in skill work performance and in maintaining a good attendance record, works with students to enable them to succeed in achieving employment. </w:t>
      </w:r>
    </w:p>
    <w:p w14:paraId="598CC1EF" w14:textId="77777777" w:rsidR="00D6068D" w:rsidRPr="00D6068D" w:rsidRDefault="00D6068D" w:rsidP="00D6068D">
      <w:pPr>
        <w:pStyle w:val="ListParagraph"/>
        <w:numPr>
          <w:ilvl w:val="0"/>
          <w:numId w:val="13"/>
        </w:numPr>
        <w:rPr>
          <w:rFonts w:asciiTheme="minorHAnsi" w:hAnsiTheme="minorHAnsi" w:cstheme="minorHAnsi"/>
          <w:sz w:val="22"/>
          <w:szCs w:val="22"/>
        </w:rPr>
      </w:pPr>
      <w:r w:rsidRPr="00D6068D">
        <w:rPr>
          <w:rFonts w:asciiTheme="minorHAnsi" w:hAnsiTheme="minorHAnsi" w:cstheme="minorHAnsi"/>
          <w:sz w:val="22"/>
          <w:szCs w:val="22"/>
        </w:rPr>
        <w:t>Evaluate and grade students in accordance with established curriculum.</w:t>
      </w:r>
    </w:p>
    <w:p w14:paraId="07F8D754" w14:textId="77777777" w:rsidR="00D6068D" w:rsidRPr="00D6068D" w:rsidRDefault="00D6068D" w:rsidP="00D6068D">
      <w:pPr>
        <w:pStyle w:val="ListParagraph"/>
        <w:numPr>
          <w:ilvl w:val="0"/>
          <w:numId w:val="13"/>
        </w:numPr>
        <w:rPr>
          <w:rFonts w:asciiTheme="minorHAnsi" w:hAnsiTheme="minorHAnsi" w:cstheme="minorHAnsi"/>
          <w:sz w:val="22"/>
          <w:szCs w:val="22"/>
        </w:rPr>
      </w:pPr>
      <w:r w:rsidRPr="00D6068D">
        <w:rPr>
          <w:rFonts w:asciiTheme="minorHAnsi" w:hAnsiTheme="minorHAnsi" w:cstheme="minorHAnsi"/>
          <w:sz w:val="22"/>
          <w:szCs w:val="22"/>
        </w:rPr>
        <w:t xml:space="preserve">Operates in a spirit of team work with the staff, jointly assessing needs of each student and works together in the guidance and development of the student. </w:t>
      </w:r>
    </w:p>
    <w:p w14:paraId="70695B66" w14:textId="77777777" w:rsidR="00D6068D" w:rsidRPr="00D6068D" w:rsidRDefault="00D6068D" w:rsidP="00D6068D">
      <w:pPr>
        <w:pStyle w:val="ListParagraph"/>
        <w:numPr>
          <w:ilvl w:val="0"/>
          <w:numId w:val="13"/>
        </w:numPr>
        <w:rPr>
          <w:rFonts w:asciiTheme="minorHAnsi" w:hAnsiTheme="minorHAnsi" w:cstheme="minorHAnsi"/>
          <w:sz w:val="22"/>
          <w:szCs w:val="22"/>
        </w:rPr>
      </w:pPr>
      <w:r w:rsidRPr="00D6068D">
        <w:rPr>
          <w:rFonts w:asciiTheme="minorHAnsi" w:hAnsiTheme="minorHAnsi" w:cstheme="minorHAnsi"/>
          <w:sz w:val="22"/>
          <w:szCs w:val="22"/>
        </w:rPr>
        <w:t>Actively participate in the safety program and provide meaningful suggestions for working safely.</w:t>
      </w:r>
    </w:p>
    <w:p w14:paraId="14E44680" w14:textId="77777777" w:rsidR="00D6068D" w:rsidRPr="00D6068D" w:rsidRDefault="00D6068D" w:rsidP="00D6068D">
      <w:pPr>
        <w:pStyle w:val="ListParagraph"/>
        <w:numPr>
          <w:ilvl w:val="0"/>
          <w:numId w:val="13"/>
        </w:numPr>
        <w:rPr>
          <w:rFonts w:asciiTheme="minorHAnsi" w:hAnsiTheme="minorHAnsi" w:cstheme="minorHAnsi"/>
          <w:sz w:val="22"/>
          <w:szCs w:val="22"/>
        </w:rPr>
      </w:pPr>
      <w:r w:rsidRPr="00D6068D">
        <w:rPr>
          <w:rFonts w:asciiTheme="minorHAnsi" w:hAnsiTheme="minorHAnsi" w:cstheme="minorHAnsi"/>
          <w:sz w:val="22"/>
          <w:szCs w:val="22"/>
        </w:rPr>
        <w:t>Other duties as assigned.</w:t>
      </w:r>
    </w:p>
    <w:p w14:paraId="4AF90E70" w14:textId="77777777" w:rsidR="001A316E" w:rsidRPr="00B010C0" w:rsidRDefault="001A316E">
      <w:pPr>
        <w:rPr>
          <w:rFonts w:ascii="Calibri" w:hAnsi="Calibri" w:cs="Calibri"/>
          <w:b/>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60EF6992" w14:textId="561EEFD0" w:rsidR="00E816C2" w:rsidRDefault="00D6068D" w:rsidP="00062503">
      <w:pPr>
        <w:rPr>
          <w:rFonts w:ascii="Calibri" w:hAnsi="Calibri" w:cs="Calibri"/>
          <w:sz w:val="22"/>
          <w:szCs w:val="22"/>
        </w:rPr>
      </w:pPr>
      <w:r>
        <w:rPr>
          <w:rFonts w:ascii="Calibri" w:hAnsi="Calibri" w:cs="Calibri"/>
          <w:sz w:val="22"/>
          <w:szCs w:val="22"/>
        </w:rPr>
        <w:t>None</w:t>
      </w:r>
    </w:p>
    <w:p w14:paraId="0C0E27BD" w14:textId="77777777" w:rsidR="007261F9" w:rsidRPr="00E816C2" w:rsidRDefault="007261F9"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69E675A5" w14:textId="77777777" w:rsidR="00D6068D" w:rsidRPr="00D6068D" w:rsidRDefault="00D6068D" w:rsidP="00D6068D">
      <w:pPr>
        <w:pStyle w:val="ListParagraph"/>
        <w:numPr>
          <w:ilvl w:val="0"/>
          <w:numId w:val="17"/>
        </w:numPr>
        <w:ind w:left="720"/>
        <w:rPr>
          <w:rFonts w:asciiTheme="minorHAnsi" w:hAnsiTheme="minorHAnsi" w:cstheme="minorHAnsi"/>
          <w:bCs/>
          <w:sz w:val="22"/>
          <w:szCs w:val="22"/>
        </w:rPr>
      </w:pPr>
      <w:r w:rsidRPr="00D6068D">
        <w:rPr>
          <w:rFonts w:asciiTheme="minorHAnsi" w:hAnsiTheme="minorHAnsi" w:cstheme="minorHAnsi"/>
          <w:bCs/>
          <w:sz w:val="22"/>
          <w:szCs w:val="22"/>
        </w:rPr>
        <w:t>Bilingual English/Spanish preferred.</w:t>
      </w:r>
    </w:p>
    <w:p w14:paraId="493C2351" w14:textId="77777777" w:rsidR="00D6068D" w:rsidRPr="00D6068D" w:rsidRDefault="00D6068D" w:rsidP="00D6068D">
      <w:pPr>
        <w:pStyle w:val="ListParagraph"/>
        <w:numPr>
          <w:ilvl w:val="0"/>
          <w:numId w:val="17"/>
        </w:numPr>
        <w:ind w:left="720"/>
        <w:rPr>
          <w:rFonts w:asciiTheme="minorHAnsi" w:hAnsiTheme="minorHAnsi" w:cstheme="minorHAnsi"/>
          <w:bCs/>
          <w:sz w:val="22"/>
          <w:szCs w:val="22"/>
        </w:rPr>
      </w:pPr>
      <w:r w:rsidRPr="00D6068D">
        <w:rPr>
          <w:rFonts w:asciiTheme="minorHAnsi" w:hAnsiTheme="minorHAnsi" w:cstheme="minorHAnsi"/>
          <w:bCs/>
          <w:sz w:val="22"/>
          <w:szCs w:val="22"/>
        </w:rPr>
        <w:lastRenderedPageBreak/>
        <w:t xml:space="preserve">Ability to read and interpret documents such as safety rules, operating and maintenance instructions, and procedure manuals.  </w:t>
      </w:r>
    </w:p>
    <w:p w14:paraId="2323B53E" w14:textId="77777777" w:rsidR="00D6068D" w:rsidRPr="00D6068D" w:rsidRDefault="00D6068D" w:rsidP="00D6068D">
      <w:pPr>
        <w:pStyle w:val="ListParagraph"/>
        <w:numPr>
          <w:ilvl w:val="0"/>
          <w:numId w:val="17"/>
        </w:numPr>
        <w:ind w:left="720"/>
        <w:rPr>
          <w:rFonts w:asciiTheme="minorHAnsi" w:hAnsiTheme="minorHAnsi" w:cstheme="minorHAnsi"/>
          <w:bCs/>
          <w:sz w:val="22"/>
          <w:szCs w:val="22"/>
        </w:rPr>
      </w:pPr>
      <w:r w:rsidRPr="00D6068D">
        <w:rPr>
          <w:rFonts w:asciiTheme="minorHAnsi" w:hAnsiTheme="minorHAnsi" w:cstheme="minorHAnsi"/>
          <w:bCs/>
          <w:sz w:val="22"/>
          <w:szCs w:val="22"/>
        </w:rPr>
        <w:t>Ability to write routine reports.</w:t>
      </w:r>
    </w:p>
    <w:p w14:paraId="2BECC4B2" w14:textId="77777777" w:rsidR="00D6068D" w:rsidRPr="00D6068D" w:rsidRDefault="00D6068D" w:rsidP="00D6068D">
      <w:pPr>
        <w:pStyle w:val="ListParagraph"/>
        <w:numPr>
          <w:ilvl w:val="0"/>
          <w:numId w:val="17"/>
        </w:numPr>
        <w:ind w:left="720"/>
        <w:rPr>
          <w:rFonts w:asciiTheme="minorHAnsi" w:hAnsiTheme="minorHAnsi" w:cstheme="minorHAnsi"/>
          <w:bCs/>
          <w:sz w:val="22"/>
          <w:szCs w:val="22"/>
        </w:rPr>
      </w:pPr>
      <w:r w:rsidRPr="00D6068D">
        <w:rPr>
          <w:rFonts w:asciiTheme="minorHAnsi" w:hAnsiTheme="minorHAnsi" w:cstheme="minorHAnsi"/>
          <w:bCs/>
          <w:sz w:val="22"/>
          <w:szCs w:val="22"/>
        </w:rPr>
        <w:t>Ability to speak effectively with students and co-employees.</w:t>
      </w:r>
    </w:p>
    <w:p w14:paraId="0EACC604" w14:textId="77777777" w:rsidR="00D6068D" w:rsidRPr="00D6068D" w:rsidRDefault="00D6068D" w:rsidP="00D6068D">
      <w:pPr>
        <w:pStyle w:val="ListParagraph"/>
        <w:numPr>
          <w:ilvl w:val="0"/>
          <w:numId w:val="17"/>
        </w:numPr>
        <w:ind w:left="720"/>
        <w:rPr>
          <w:rFonts w:asciiTheme="minorHAnsi" w:hAnsiTheme="minorHAnsi" w:cstheme="minorHAnsi"/>
          <w:bCs/>
          <w:sz w:val="22"/>
          <w:szCs w:val="22"/>
        </w:rPr>
      </w:pPr>
      <w:r w:rsidRPr="00D6068D">
        <w:rPr>
          <w:rFonts w:asciiTheme="minorHAnsi" w:hAnsiTheme="minorHAnsi" w:cstheme="minorHAnsi"/>
          <w:bCs/>
          <w:sz w:val="22"/>
          <w:szCs w:val="22"/>
        </w:rPr>
        <w:t xml:space="preserve">Ability to use arithmetic skills normally applied in this position. </w:t>
      </w:r>
    </w:p>
    <w:p w14:paraId="15352DBF" w14:textId="77777777" w:rsidR="00D6068D" w:rsidRPr="00D6068D" w:rsidRDefault="00D6068D" w:rsidP="00D6068D">
      <w:pPr>
        <w:pStyle w:val="ListParagraph"/>
        <w:numPr>
          <w:ilvl w:val="0"/>
          <w:numId w:val="17"/>
        </w:numPr>
        <w:ind w:left="720"/>
        <w:rPr>
          <w:rFonts w:asciiTheme="minorHAnsi" w:hAnsiTheme="minorHAnsi" w:cstheme="minorHAnsi"/>
          <w:bCs/>
          <w:sz w:val="22"/>
          <w:szCs w:val="22"/>
        </w:rPr>
      </w:pPr>
      <w:r w:rsidRPr="00D6068D">
        <w:rPr>
          <w:rFonts w:asciiTheme="minorHAnsi" w:hAnsiTheme="minorHAnsi" w:cstheme="minorHAnsi"/>
          <w:bCs/>
          <w:sz w:val="22"/>
          <w:szCs w:val="22"/>
        </w:rPr>
        <w:t>Ability to compute rates, ratios, and percentages.</w:t>
      </w:r>
    </w:p>
    <w:p w14:paraId="4BF42E90" w14:textId="77777777" w:rsidR="00D6068D" w:rsidRPr="00D6068D" w:rsidRDefault="00D6068D" w:rsidP="00D6068D">
      <w:pPr>
        <w:pStyle w:val="ListParagraph"/>
        <w:numPr>
          <w:ilvl w:val="0"/>
          <w:numId w:val="17"/>
        </w:numPr>
        <w:ind w:left="720"/>
        <w:rPr>
          <w:rFonts w:asciiTheme="minorHAnsi" w:hAnsiTheme="minorHAnsi" w:cstheme="minorHAnsi"/>
          <w:sz w:val="22"/>
          <w:szCs w:val="22"/>
        </w:rPr>
      </w:pPr>
      <w:r w:rsidRPr="00D6068D">
        <w:rPr>
          <w:rFonts w:asciiTheme="minorHAnsi" w:hAnsiTheme="minorHAnsi" w:cstheme="minorHAnsi"/>
          <w:bCs/>
          <w:sz w:val="22"/>
          <w:szCs w:val="22"/>
        </w:rPr>
        <w:t>A</w:t>
      </w:r>
      <w:r w:rsidRPr="00D6068D">
        <w:rPr>
          <w:rFonts w:asciiTheme="minorHAnsi" w:hAnsiTheme="minorHAnsi" w:cstheme="minorHAnsi"/>
          <w:sz w:val="22"/>
          <w:szCs w:val="22"/>
        </w:rPr>
        <w:t>bility to solve practical problems.</w:t>
      </w:r>
    </w:p>
    <w:p w14:paraId="71AB1C0E" w14:textId="77777777" w:rsidR="00D6068D" w:rsidRPr="00D6068D" w:rsidRDefault="00D6068D" w:rsidP="00D6068D">
      <w:pPr>
        <w:pStyle w:val="ListParagraph"/>
        <w:numPr>
          <w:ilvl w:val="0"/>
          <w:numId w:val="17"/>
        </w:numPr>
        <w:ind w:left="720"/>
        <w:rPr>
          <w:rFonts w:asciiTheme="minorHAnsi" w:hAnsiTheme="minorHAnsi" w:cstheme="minorHAnsi"/>
          <w:sz w:val="22"/>
          <w:szCs w:val="22"/>
        </w:rPr>
      </w:pPr>
      <w:r w:rsidRPr="00D6068D">
        <w:rPr>
          <w:rFonts w:asciiTheme="minorHAnsi" w:hAnsiTheme="minorHAnsi" w:cstheme="minorHAnsi"/>
          <w:sz w:val="22"/>
          <w:szCs w:val="22"/>
        </w:rPr>
        <w:t>Ability to interpret a variety of instructions furnished in written, oral, or diagram form.</w:t>
      </w:r>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1895840F" w14:textId="050C2F05" w:rsidR="00D6068D" w:rsidRPr="00D6068D" w:rsidRDefault="00D6068D" w:rsidP="00D6068D">
      <w:pPr>
        <w:pStyle w:val="ListParagraph"/>
        <w:numPr>
          <w:ilvl w:val="0"/>
          <w:numId w:val="19"/>
        </w:numPr>
        <w:rPr>
          <w:rFonts w:asciiTheme="minorHAnsi" w:hAnsiTheme="minorHAnsi" w:cstheme="minorHAnsi"/>
          <w:sz w:val="22"/>
          <w:szCs w:val="22"/>
        </w:rPr>
      </w:pPr>
      <w:r w:rsidRPr="00D6068D">
        <w:rPr>
          <w:rFonts w:asciiTheme="minorHAnsi" w:hAnsiTheme="minorHAnsi" w:cstheme="minorHAnsi"/>
          <w:bCs/>
          <w:sz w:val="22"/>
          <w:szCs w:val="22"/>
        </w:rPr>
        <w:t>High School Diploma or (GED)</w:t>
      </w:r>
      <w:r w:rsidRPr="00D6068D">
        <w:rPr>
          <w:rFonts w:asciiTheme="minorHAnsi" w:hAnsiTheme="minorHAnsi" w:cstheme="minorHAnsi"/>
          <w:sz w:val="22"/>
          <w:szCs w:val="22"/>
        </w:rPr>
        <w:t xml:space="preserve"> </w:t>
      </w:r>
    </w:p>
    <w:p w14:paraId="3129FEAA" w14:textId="77777777" w:rsidR="00D6068D" w:rsidRPr="00D6068D" w:rsidRDefault="00D6068D" w:rsidP="00D6068D">
      <w:pPr>
        <w:pStyle w:val="ListParagraph"/>
        <w:numPr>
          <w:ilvl w:val="0"/>
          <w:numId w:val="19"/>
        </w:numPr>
        <w:rPr>
          <w:rFonts w:asciiTheme="minorHAnsi" w:hAnsiTheme="minorHAnsi" w:cstheme="minorHAnsi"/>
          <w:bCs/>
          <w:sz w:val="22"/>
          <w:szCs w:val="22"/>
        </w:rPr>
      </w:pPr>
      <w:r w:rsidRPr="00D6068D">
        <w:rPr>
          <w:rFonts w:asciiTheme="minorHAnsi" w:hAnsiTheme="minorHAnsi" w:cstheme="minorHAnsi"/>
          <w:sz w:val="22"/>
          <w:szCs w:val="22"/>
        </w:rPr>
        <w:t xml:space="preserve">Knowledge in all aspects of welding. </w:t>
      </w:r>
    </w:p>
    <w:p w14:paraId="331B8777" w14:textId="77777777" w:rsidR="00D6068D" w:rsidRPr="00D6068D" w:rsidRDefault="00D6068D" w:rsidP="00D6068D">
      <w:pPr>
        <w:pStyle w:val="ListParagraph"/>
        <w:numPr>
          <w:ilvl w:val="0"/>
          <w:numId w:val="19"/>
        </w:numPr>
        <w:tabs>
          <w:tab w:val="left" w:pos="5130"/>
          <w:tab w:val="left" w:pos="6048"/>
        </w:tabs>
        <w:rPr>
          <w:rFonts w:asciiTheme="minorHAnsi" w:hAnsiTheme="minorHAnsi" w:cstheme="minorHAnsi"/>
          <w:bCs/>
          <w:sz w:val="22"/>
          <w:szCs w:val="22"/>
        </w:rPr>
      </w:pPr>
      <w:r w:rsidRPr="00D6068D">
        <w:rPr>
          <w:rFonts w:asciiTheme="minorHAnsi" w:hAnsiTheme="minorHAnsi" w:cstheme="minorHAnsi"/>
          <w:bCs/>
          <w:sz w:val="22"/>
          <w:szCs w:val="22"/>
        </w:rPr>
        <w:t xml:space="preserve">Three years Welding experience in SMAW, GMAW, </w:t>
      </w:r>
      <w:proofErr w:type="spellStart"/>
      <w:r w:rsidRPr="00D6068D">
        <w:rPr>
          <w:rFonts w:asciiTheme="minorHAnsi" w:hAnsiTheme="minorHAnsi" w:cstheme="minorHAnsi"/>
          <w:bCs/>
          <w:sz w:val="22"/>
          <w:szCs w:val="22"/>
        </w:rPr>
        <w:t>Fluxcored</w:t>
      </w:r>
      <w:proofErr w:type="spellEnd"/>
      <w:r w:rsidRPr="00D6068D">
        <w:rPr>
          <w:rFonts w:asciiTheme="minorHAnsi" w:hAnsiTheme="minorHAnsi" w:cstheme="minorHAnsi"/>
          <w:bCs/>
          <w:sz w:val="22"/>
          <w:szCs w:val="22"/>
        </w:rPr>
        <w:t xml:space="preserve"> Welding and or GTAW. </w:t>
      </w:r>
    </w:p>
    <w:p w14:paraId="4228B38D" w14:textId="582E703E" w:rsidR="00D6068D" w:rsidRPr="00D6068D" w:rsidRDefault="00D6068D" w:rsidP="00D6068D">
      <w:pPr>
        <w:pStyle w:val="ListParagraph"/>
        <w:numPr>
          <w:ilvl w:val="0"/>
          <w:numId w:val="19"/>
        </w:numPr>
        <w:rPr>
          <w:rFonts w:asciiTheme="minorHAnsi" w:hAnsiTheme="minorHAnsi" w:cstheme="minorHAnsi"/>
          <w:sz w:val="22"/>
          <w:szCs w:val="22"/>
        </w:rPr>
      </w:pPr>
      <w:r w:rsidRPr="000C730B">
        <w:rPr>
          <w:rFonts w:asciiTheme="minorHAnsi" w:hAnsiTheme="minorHAnsi" w:cstheme="minorHAnsi"/>
          <w:sz w:val="22"/>
          <w:szCs w:val="22"/>
        </w:rPr>
        <w:t>Desire to train</w:t>
      </w:r>
      <w:r w:rsidR="00CD3D4B" w:rsidRPr="000C730B">
        <w:rPr>
          <w:rFonts w:asciiTheme="minorHAnsi" w:hAnsiTheme="minorHAnsi" w:cstheme="minorHAnsi"/>
          <w:sz w:val="22"/>
          <w:szCs w:val="22"/>
        </w:rPr>
        <w:t xml:space="preserve"> </w:t>
      </w:r>
      <w:r w:rsidRPr="00D6068D">
        <w:rPr>
          <w:rFonts w:asciiTheme="minorHAnsi" w:hAnsiTheme="minorHAnsi" w:cstheme="minorHAnsi"/>
          <w:sz w:val="22"/>
          <w:szCs w:val="22"/>
        </w:rPr>
        <w:t>the disadvantaged, unemployed in the skill of welding.</w:t>
      </w:r>
    </w:p>
    <w:p w14:paraId="6D74AE4C" w14:textId="77777777" w:rsidR="00833177" w:rsidRDefault="00833177" w:rsidP="00062503">
      <w:pPr>
        <w:jc w:val="both"/>
        <w:rPr>
          <w:rFonts w:ascii="Calibri" w:hAnsi="Calibri" w:cs="Calibri"/>
          <w:b/>
          <w:bCs/>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132619DE" w14:textId="77777777" w:rsidR="00C26B30" w:rsidRPr="00C26B30" w:rsidRDefault="00C26B30" w:rsidP="00C26B30">
      <w:pPr>
        <w:pStyle w:val="ListParagraph"/>
        <w:numPr>
          <w:ilvl w:val="0"/>
          <w:numId w:val="17"/>
        </w:numPr>
        <w:ind w:left="720"/>
        <w:rPr>
          <w:rFonts w:asciiTheme="minorHAnsi" w:hAnsiTheme="minorHAnsi" w:cstheme="minorHAnsi"/>
          <w:bCs/>
          <w:sz w:val="22"/>
          <w:szCs w:val="22"/>
        </w:rPr>
      </w:pPr>
      <w:r w:rsidRPr="00C26B30">
        <w:rPr>
          <w:rFonts w:asciiTheme="minorHAnsi" w:hAnsiTheme="minorHAnsi" w:cstheme="minorHAnsi"/>
          <w:bCs/>
          <w:sz w:val="22"/>
          <w:szCs w:val="22"/>
        </w:rPr>
        <w:t>Must possess a valid California drivers’ license, proof of auto insurance and be insurable under agency policy if driving a company or personal vehicle.</w:t>
      </w:r>
    </w:p>
    <w:p w14:paraId="708FD97E" w14:textId="77777777" w:rsidR="002E3A3B" w:rsidRPr="002E3A3B" w:rsidRDefault="002E3A3B" w:rsidP="002E3A3B">
      <w:pPr>
        <w:pStyle w:val="ListParagraph"/>
        <w:numPr>
          <w:ilvl w:val="0"/>
          <w:numId w:val="17"/>
        </w:numPr>
        <w:ind w:left="720"/>
        <w:rPr>
          <w:rFonts w:asciiTheme="minorHAnsi" w:hAnsiTheme="minorHAnsi" w:cstheme="minorHAnsi"/>
          <w:bCs/>
          <w:sz w:val="22"/>
          <w:szCs w:val="22"/>
        </w:rPr>
      </w:pPr>
      <w:r w:rsidRPr="002E3A3B">
        <w:rPr>
          <w:rFonts w:asciiTheme="minorHAnsi" w:hAnsiTheme="minorHAnsi" w:cstheme="minorHAnsi"/>
          <w:bCs/>
          <w:sz w:val="22"/>
          <w:szCs w:val="22"/>
        </w:rPr>
        <w:t>Current Welding Certificates, in the past six months required, if have not done Welding in the past two years or if you have had Welding experience within the last two years, Welding certificates need not be current.</w:t>
      </w:r>
    </w:p>
    <w:p w14:paraId="3793F35E" w14:textId="77777777" w:rsidR="00E816C2" w:rsidRPr="00E816C2" w:rsidRDefault="00E816C2" w:rsidP="00062503">
      <w:pPr>
        <w:jc w:val="both"/>
        <w:rPr>
          <w:rFonts w:ascii="Calibri" w:hAnsi="Calibri" w:cs="Calibri"/>
          <w:sz w:val="22"/>
          <w:szCs w:val="22"/>
        </w:rPr>
      </w:pPr>
    </w:p>
    <w:p w14:paraId="7268D6B4" w14:textId="37BB0868" w:rsidR="00B7558F" w:rsidRPr="00C26B30" w:rsidRDefault="00B63309" w:rsidP="00B7558F">
      <w:pPr>
        <w:jc w:val="both"/>
        <w:rPr>
          <w:rFonts w:ascii="Calibri" w:hAnsi="Calibri" w:cs="Calibri"/>
          <w:sz w:val="22"/>
          <w:szCs w:val="22"/>
        </w:rPr>
      </w:pPr>
      <w:r w:rsidRPr="00C26B30">
        <w:rPr>
          <w:rFonts w:ascii="Calibri" w:hAnsi="Calibri" w:cs="Calibri"/>
          <w:b/>
          <w:bCs/>
          <w:sz w:val="22"/>
          <w:szCs w:val="22"/>
        </w:rPr>
        <w:t>Physical Requirements</w:t>
      </w:r>
      <w:r w:rsidR="00B7558F" w:rsidRPr="00C26B30">
        <w:rPr>
          <w:rFonts w:ascii="Calibri" w:hAnsi="Calibri" w:cs="Calibri"/>
          <w:b/>
          <w:bCs/>
          <w:sz w:val="22"/>
          <w:szCs w:val="22"/>
        </w:rPr>
        <w:t xml:space="preserve">  </w:t>
      </w:r>
    </w:p>
    <w:p w14:paraId="0F93FC96" w14:textId="0709BF5E" w:rsidR="00B63309" w:rsidRPr="00C26B30" w:rsidRDefault="00B63309" w:rsidP="00B63309">
      <w:pPr>
        <w:jc w:val="both"/>
        <w:rPr>
          <w:rFonts w:ascii="Calibri" w:hAnsi="Calibri" w:cs="Calibri"/>
          <w:sz w:val="22"/>
          <w:szCs w:val="22"/>
        </w:rPr>
      </w:pPr>
      <w:r w:rsidRPr="00C26B30">
        <w:rPr>
          <w:rFonts w:ascii="Calibri" w:hAnsi="Calibri" w:cs="Calibri"/>
          <w:sz w:val="22"/>
          <w:szCs w:val="22"/>
          <w:u w:val="single"/>
        </w:rPr>
        <w:t>Frequently</w:t>
      </w:r>
      <w:r w:rsidRPr="00C26B30">
        <w:rPr>
          <w:rFonts w:ascii="Calibri" w:hAnsi="Calibri" w:cs="Calibri"/>
          <w:sz w:val="22"/>
          <w:szCs w:val="22"/>
        </w:rPr>
        <w:t xml:space="preserve">: </w:t>
      </w:r>
      <w:r w:rsidR="00AE6575" w:rsidRPr="00C26B30">
        <w:rPr>
          <w:rFonts w:asciiTheme="minorHAnsi" w:hAnsiTheme="minorHAnsi" w:cstheme="minorHAnsi"/>
          <w:sz w:val="22"/>
          <w:szCs w:val="22"/>
        </w:rPr>
        <w:t xml:space="preserve">Sit, Stand, Lift to 70 </w:t>
      </w:r>
      <w:r w:rsidR="00C26B30" w:rsidRPr="00C26B30">
        <w:rPr>
          <w:rFonts w:asciiTheme="minorHAnsi" w:hAnsiTheme="minorHAnsi" w:cstheme="minorHAnsi"/>
          <w:sz w:val="22"/>
          <w:szCs w:val="22"/>
        </w:rPr>
        <w:t>lbs.</w:t>
      </w:r>
      <w:r w:rsidR="00AE6575" w:rsidRPr="00C26B30">
        <w:rPr>
          <w:rFonts w:asciiTheme="minorHAnsi" w:hAnsiTheme="minorHAnsi" w:cstheme="minorHAnsi"/>
          <w:sz w:val="22"/>
          <w:szCs w:val="22"/>
        </w:rPr>
        <w:t>, Walk, Bend, See, Hear, Speak</w:t>
      </w:r>
    </w:p>
    <w:p w14:paraId="3B4DC5A8" w14:textId="7A1D35E1" w:rsidR="00B63309" w:rsidRPr="00C26B30" w:rsidRDefault="00B63309" w:rsidP="00B63309">
      <w:pPr>
        <w:jc w:val="both"/>
        <w:rPr>
          <w:rFonts w:asciiTheme="minorHAnsi" w:hAnsiTheme="minorHAnsi" w:cstheme="minorHAnsi"/>
          <w:sz w:val="22"/>
          <w:szCs w:val="22"/>
        </w:rPr>
      </w:pPr>
      <w:r w:rsidRPr="00C26B30">
        <w:rPr>
          <w:rFonts w:ascii="Calibri" w:hAnsi="Calibri" w:cs="Calibri"/>
          <w:sz w:val="22"/>
          <w:szCs w:val="22"/>
          <w:u w:val="single"/>
        </w:rPr>
        <w:t>Occasionally</w:t>
      </w:r>
      <w:r w:rsidRPr="00C26B30">
        <w:rPr>
          <w:rFonts w:ascii="Calibri" w:hAnsi="Calibri" w:cs="Calibri"/>
          <w:sz w:val="22"/>
          <w:szCs w:val="22"/>
        </w:rPr>
        <w:t xml:space="preserve">: </w:t>
      </w:r>
      <w:r w:rsidR="00AE6575" w:rsidRPr="00C26B30">
        <w:rPr>
          <w:rFonts w:asciiTheme="minorHAnsi" w:hAnsiTheme="minorHAnsi" w:cstheme="minorHAnsi"/>
          <w:sz w:val="22"/>
          <w:szCs w:val="22"/>
        </w:rPr>
        <w:t>Stoop, Squat, Kneel, Twist, Push/Pull</w:t>
      </w:r>
    </w:p>
    <w:p w14:paraId="4DA8F87E" w14:textId="6A75539F" w:rsidR="00AE6575" w:rsidRPr="00C26B30" w:rsidRDefault="00AE6575" w:rsidP="00B63309">
      <w:pPr>
        <w:jc w:val="both"/>
        <w:rPr>
          <w:rFonts w:ascii="Calibri" w:hAnsi="Calibri" w:cs="Calibri"/>
          <w:sz w:val="22"/>
          <w:szCs w:val="22"/>
          <w:u w:val="single"/>
        </w:rPr>
      </w:pPr>
      <w:r w:rsidRPr="00C26B30">
        <w:rPr>
          <w:rFonts w:ascii="Calibri" w:hAnsi="Calibri" w:cs="Calibri"/>
          <w:sz w:val="22"/>
          <w:szCs w:val="22"/>
          <w:u w:val="single"/>
        </w:rPr>
        <w:t>Seldom</w:t>
      </w:r>
      <w:r w:rsidRPr="00C26B30">
        <w:rPr>
          <w:rFonts w:ascii="Calibri" w:hAnsi="Calibri" w:cs="Calibri"/>
          <w:sz w:val="22"/>
          <w:szCs w:val="22"/>
        </w:rPr>
        <w:t>: Climb</w:t>
      </w:r>
    </w:p>
    <w:p w14:paraId="31A49C98" w14:textId="77777777" w:rsidR="00B63309" w:rsidRPr="00C26B30" w:rsidRDefault="00B63309" w:rsidP="00B63309">
      <w:pPr>
        <w:jc w:val="both"/>
        <w:rPr>
          <w:rFonts w:ascii="Calibri" w:hAnsi="Calibri" w:cs="Calibri"/>
          <w:sz w:val="22"/>
          <w:szCs w:val="22"/>
        </w:rPr>
      </w:pPr>
      <w:r w:rsidRPr="00C26B30">
        <w:rPr>
          <w:rFonts w:ascii="Calibri" w:hAnsi="Calibri" w:cs="Calibri"/>
          <w:sz w:val="22"/>
          <w:szCs w:val="22"/>
          <w:u w:val="single"/>
        </w:rPr>
        <w:t>Vision</w:t>
      </w:r>
      <w:r w:rsidRPr="00C26B30">
        <w:rPr>
          <w:rFonts w:ascii="Calibri" w:hAnsi="Calibri" w:cs="Calibri"/>
          <w:sz w:val="22"/>
          <w:szCs w:val="22"/>
        </w:rPr>
        <w:t>:  Must have close, distance, color, and peripheral vision.  Must also have depth perception and ability to adjust focus</w:t>
      </w:r>
    </w:p>
    <w:p w14:paraId="13182F8A" w14:textId="77777777" w:rsidR="00B63309" w:rsidRPr="007261F9" w:rsidRDefault="00B63309" w:rsidP="00B63309">
      <w:pPr>
        <w:jc w:val="both"/>
        <w:rPr>
          <w:rFonts w:ascii="Calibri" w:hAnsi="Calibri" w:cs="Calibri"/>
          <w:b/>
          <w:bCs/>
          <w:sz w:val="22"/>
          <w:szCs w:val="22"/>
          <w:highlight w:val="yellow"/>
        </w:rPr>
      </w:pPr>
      <w:r w:rsidRPr="007261F9">
        <w:rPr>
          <w:rFonts w:ascii="Calibri" w:hAnsi="Calibri" w:cs="Calibri"/>
          <w:b/>
          <w:bCs/>
          <w:sz w:val="22"/>
          <w:szCs w:val="22"/>
          <w:highlight w:val="yellow"/>
        </w:rPr>
        <w:t xml:space="preserve"> </w:t>
      </w:r>
    </w:p>
    <w:p w14:paraId="21E47D14" w14:textId="77777777" w:rsidR="00B63309" w:rsidRPr="00C26B30" w:rsidRDefault="00B63309" w:rsidP="00B63309">
      <w:pPr>
        <w:jc w:val="both"/>
        <w:rPr>
          <w:rFonts w:ascii="Calibri" w:hAnsi="Calibri" w:cs="Calibri"/>
          <w:b/>
          <w:bCs/>
          <w:sz w:val="22"/>
          <w:szCs w:val="22"/>
        </w:rPr>
      </w:pPr>
      <w:r w:rsidRPr="00C26B30">
        <w:rPr>
          <w:rFonts w:ascii="Calibri" w:hAnsi="Calibri" w:cs="Calibri"/>
          <w:b/>
          <w:bCs/>
          <w:sz w:val="22"/>
          <w:szCs w:val="22"/>
        </w:rPr>
        <w:t xml:space="preserve">Work Environment </w:t>
      </w:r>
    </w:p>
    <w:p w14:paraId="559F27BB" w14:textId="77777777" w:rsidR="00B63309" w:rsidRPr="00C26B30" w:rsidRDefault="00B63309" w:rsidP="00B63309">
      <w:pPr>
        <w:jc w:val="both"/>
        <w:rPr>
          <w:rFonts w:ascii="Calibri" w:hAnsi="Calibri" w:cs="Calibri"/>
          <w:sz w:val="22"/>
          <w:szCs w:val="22"/>
        </w:rPr>
      </w:pPr>
      <w:r w:rsidRPr="00C26B30">
        <w:rPr>
          <w:rFonts w:ascii="Calibri" w:hAnsi="Calibri" w:cs="Calibri"/>
          <w:sz w:val="22"/>
          <w:szCs w:val="22"/>
          <w:u w:val="single"/>
        </w:rPr>
        <w:t>Frequently</w:t>
      </w:r>
      <w:r w:rsidRPr="00C26B30">
        <w:rPr>
          <w:rFonts w:ascii="Calibri" w:hAnsi="Calibri" w:cs="Calibri"/>
          <w:sz w:val="22"/>
          <w:szCs w:val="22"/>
        </w:rPr>
        <w:t>: Work near moving mechanical parts</w:t>
      </w:r>
    </w:p>
    <w:p w14:paraId="55C40501" w14:textId="77777777" w:rsidR="00B63309" w:rsidRPr="00C26B30" w:rsidRDefault="00B63309" w:rsidP="00B63309">
      <w:pPr>
        <w:jc w:val="both"/>
        <w:rPr>
          <w:rFonts w:ascii="Calibri" w:hAnsi="Calibri" w:cs="Calibri"/>
          <w:sz w:val="22"/>
          <w:szCs w:val="22"/>
        </w:rPr>
      </w:pPr>
      <w:r w:rsidRPr="00C26B30">
        <w:rPr>
          <w:rFonts w:ascii="Calibri" w:hAnsi="Calibri" w:cs="Calibri"/>
          <w:sz w:val="22"/>
          <w:szCs w:val="22"/>
          <w:u w:val="single"/>
        </w:rPr>
        <w:t>Occasionally</w:t>
      </w:r>
      <w:r w:rsidRPr="00C26B30">
        <w:rPr>
          <w:rFonts w:ascii="Calibri" w:hAnsi="Calibri" w:cs="Calibri"/>
          <w:sz w:val="22"/>
          <w:szCs w:val="22"/>
        </w:rPr>
        <w:t>: Wet or humid condition, high precarious places, around fumes and airborne particles, outdoor weather conditions, extreme cold or extreme heat</w:t>
      </w:r>
    </w:p>
    <w:p w14:paraId="5C00C98F" w14:textId="77777777" w:rsidR="00B63309" w:rsidRPr="00B63309" w:rsidRDefault="00B63309" w:rsidP="00B63309">
      <w:pPr>
        <w:jc w:val="both"/>
        <w:rPr>
          <w:rFonts w:ascii="Calibri" w:hAnsi="Calibri" w:cs="Calibri"/>
          <w:b/>
          <w:bCs/>
          <w:sz w:val="22"/>
          <w:szCs w:val="22"/>
        </w:rPr>
      </w:pPr>
      <w:r w:rsidRPr="00C26B30">
        <w:rPr>
          <w:rFonts w:ascii="Calibri" w:hAnsi="Calibri" w:cs="Calibri"/>
          <w:sz w:val="22"/>
          <w:szCs w:val="22"/>
          <w:u w:val="single"/>
        </w:rPr>
        <w:t>Noise level</w:t>
      </w:r>
      <w:r w:rsidRPr="00C26B30">
        <w:rPr>
          <w:rFonts w:ascii="Calibri" w:hAnsi="Calibri" w:cs="Calibri"/>
          <w:sz w:val="22"/>
          <w:szCs w:val="22"/>
        </w:rPr>
        <w:t>:  Loud</w:t>
      </w:r>
    </w:p>
    <w:p w14:paraId="21032C84" w14:textId="77777777" w:rsidR="00E816C2" w:rsidRPr="00E816C2" w:rsidRDefault="00E816C2" w:rsidP="00062503">
      <w:pPr>
        <w:jc w:val="both"/>
        <w:rPr>
          <w:rFonts w:ascii="Calibri" w:hAnsi="Calibri" w:cs="Calibri"/>
          <w:sz w:val="22"/>
          <w:szCs w:val="22"/>
        </w:rPr>
      </w:pPr>
    </w:p>
    <w:p w14:paraId="11CF9867" w14:textId="4035E4E0"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lastRenderedPageBreak/>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0101C7"/>
    <w:multiLevelType w:val="hybridMultilevel"/>
    <w:tmpl w:val="073CD6F4"/>
    <w:lvl w:ilvl="0" w:tplc="C5A2804C">
      <w:start w:val="1"/>
      <w:numFmt w:val="upperLett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14258"/>
    <w:multiLevelType w:val="hybridMultilevel"/>
    <w:tmpl w:val="E3B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1292"/>
    <w:multiLevelType w:val="hybridMultilevel"/>
    <w:tmpl w:val="2738E92E"/>
    <w:lvl w:ilvl="0" w:tplc="4726E224">
      <w:numFmt w:val="bullet"/>
      <w:lvlText w:val=""/>
      <w:lvlJc w:val="left"/>
      <w:pPr>
        <w:ind w:left="820" w:hanging="360"/>
      </w:pPr>
      <w:rPr>
        <w:rFonts w:ascii="Symbol" w:eastAsia="Symbol" w:hAnsi="Symbol" w:cs="Symbol" w:hint="default"/>
        <w:w w:val="100"/>
        <w:sz w:val="22"/>
        <w:szCs w:val="22"/>
      </w:rPr>
    </w:lvl>
    <w:lvl w:ilvl="1" w:tplc="28E4408C">
      <w:numFmt w:val="bullet"/>
      <w:lvlText w:val="•"/>
      <w:lvlJc w:val="left"/>
      <w:pPr>
        <w:ind w:left="1696" w:hanging="360"/>
      </w:pPr>
      <w:rPr>
        <w:rFonts w:hint="default"/>
      </w:rPr>
    </w:lvl>
    <w:lvl w:ilvl="2" w:tplc="C1926E98">
      <w:numFmt w:val="bullet"/>
      <w:lvlText w:val="•"/>
      <w:lvlJc w:val="left"/>
      <w:pPr>
        <w:ind w:left="2572" w:hanging="360"/>
      </w:pPr>
      <w:rPr>
        <w:rFonts w:hint="default"/>
      </w:rPr>
    </w:lvl>
    <w:lvl w:ilvl="3" w:tplc="47F4BCDA">
      <w:numFmt w:val="bullet"/>
      <w:lvlText w:val="•"/>
      <w:lvlJc w:val="left"/>
      <w:pPr>
        <w:ind w:left="3448" w:hanging="360"/>
      </w:pPr>
      <w:rPr>
        <w:rFonts w:hint="default"/>
      </w:rPr>
    </w:lvl>
    <w:lvl w:ilvl="4" w:tplc="91DACC54">
      <w:numFmt w:val="bullet"/>
      <w:lvlText w:val="•"/>
      <w:lvlJc w:val="left"/>
      <w:pPr>
        <w:ind w:left="4324" w:hanging="360"/>
      </w:pPr>
      <w:rPr>
        <w:rFonts w:hint="default"/>
      </w:rPr>
    </w:lvl>
    <w:lvl w:ilvl="5" w:tplc="39AE2F24">
      <w:numFmt w:val="bullet"/>
      <w:lvlText w:val="•"/>
      <w:lvlJc w:val="left"/>
      <w:pPr>
        <w:ind w:left="5200" w:hanging="360"/>
      </w:pPr>
      <w:rPr>
        <w:rFonts w:hint="default"/>
      </w:rPr>
    </w:lvl>
    <w:lvl w:ilvl="6" w:tplc="D19E37AC">
      <w:numFmt w:val="bullet"/>
      <w:lvlText w:val="•"/>
      <w:lvlJc w:val="left"/>
      <w:pPr>
        <w:ind w:left="6076" w:hanging="360"/>
      </w:pPr>
      <w:rPr>
        <w:rFonts w:hint="default"/>
      </w:rPr>
    </w:lvl>
    <w:lvl w:ilvl="7" w:tplc="352067E2">
      <w:numFmt w:val="bullet"/>
      <w:lvlText w:val="•"/>
      <w:lvlJc w:val="left"/>
      <w:pPr>
        <w:ind w:left="6952" w:hanging="360"/>
      </w:pPr>
      <w:rPr>
        <w:rFonts w:hint="default"/>
      </w:rPr>
    </w:lvl>
    <w:lvl w:ilvl="8" w:tplc="A48C335A">
      <w:numFmt w:val="bullet"/>
      <w:lvlText w:val="•"/>
      <w:lvlJc w:val="left"/>
      <w:pPr>
        <w:ind w:left="7828" w:hanging="360"/>
      </w:pPr>
      <w:rPr>
        <w:rFonts w:hint="default"/>
      </w:rPr>
    </w:lvl>
  </w:abstractNum>
  <w:abstractNum w:abstractNumId="4" w15:restartNumberingAfterBreak="0">
    <w:nsid w:val="0FF721BB"/>
    <w:multiLevelType w:val="hybridMultilevel"/>
    <w:tmpl w:val="8FEA8F4E"/>
    <w:lvl w:ilvl="0" w:tplc="A296D734">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13DE8"/>
    <w:multiLevelType w:val="hybridMultilevel"/>
    <w:tmpl w:val="7AC8B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56DDD"/>
    <w:multiLevelType w:val="hybridMultilevel"/>
    <w:tmpl w:val="060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76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0195A"/>
    <w:multiLevelType w:val="hybridMultilevel"/>
    <w:tmpl w:val="9C0ADAA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C43B7"/>
    <w:multiLevelType w:val="hybridMultilevel"/>
    <w:tmpl w:val="BB205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86249B"/>
    <w:multiLevelType w:val="hybridMultilevel"/>
    <w:tmpl w:val="125255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53D1D"/>
    <w:multiLevelType w:val="hybridMultilevel"/>
    <w:tmpl w:val="6B6C8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13"/>
  </w:num>
  <w:num w:numId="6">
    <w:abstractNumId w:val="16"/>
  </w:num>
  <w:num w:numId="7">
    <w:abstractNumId w:val="6"/>
  </w:num>
  <w:num w:numId="8">
    <w:abstractNumId w:val="7"/>
  </w:num>
  <w:num w:numId="9">
    <w:abstractNumId w:val="14"/>
  </w:num>
  <w:num w:numId="10">
    <w:abstractNumId w:val="3"/>
  </w:num>
  <w:num w:numId="11">
    <w:abstractNumId w:val="17"/>
  </w:num>
  <w:num w:numId="12">
    <w:abstractNumId w:val="8"/>
  </w:num>
  <w:num w:numId="13">
    <w:abstractNumId w:val="2"/>
  </w:num>
  <w:num w:numId="14">
    <w:abstractNumId w:val="15"/>
  </w:num>
  <w:num w:numId="15">
    <w:abstractNumId w:val="18"/>
  </w:num>
  <w:num w:numId="16">
    <w:abstractNumId w:val="4"/>
  </w:num>
  <w:num w:numId="17">
    <w:abstractNumId w:val="19"/>
  </w:num>
  <w:num w:numId="18">
    <w:abstractNumId w:val="1"/>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mwqAUA+KkR4ywAAAA="/>
  </w:docVars>
  <w:rsids>
    <w:rsidRoot w:val="00296032"/>
    <w:rsid w:val="000423D8"/>
    <w:rsid w:val="000572D5"/>
    <w:rsid w:val="00062503"/>
    <w:rsid w:val="000C730B"/>
    <w:rsid w:val="00123A09"/>
    <w:rsid w:val="001349DD"/>
    <w:rsid w:val="001622EC"/>
    <w:rsid w:val="001A316E"/>
    <w:rsid w:val="001E5F79"/>
    <w:rsid w:val="00280A71"/>
    <w:rsid w:val="00296032"/>
    <w:rsid w:val="002A7DA8"/>
    <w:rsid w:val="002D6356"/>
    <w:rsid w:val="002E3A3B"/>
    <w:rsid w:val="002F0A83"/>
    <w:rsid w:val="003806EB"/>
    <w:rsid w:val="00384099"/>
    <w:rsid w:val="00406C99"/>
    <w:rsid w:val="00423A3E"/>
    <w:rsid w:val="005346FA"/>
    <w:rsid w:val="0053472A"/>
    <w:rsid w:val="005A04C3"/>
    <w:rsid w:val="006028EC"/>
    <w:rsid w:val="00675E05"/>
    <w:rsid w:val="006A2DB7"/>
    <w:rsid w:val="006F2CAD"/>
    <w:rsid w:val="007261F9"/>
    <w:rsid w:val="007B18D3"/>
    <w:rsid w:val="007F4284"/>
    <w:rsid w:val="008121D6"/>
    <w:rsid w:val="00833177"/>
    <w:rsid w:val="008C07E7"/>
    <w:rsid w:val="00936ED6"/>
    <w:rsid w:val="009D2D2B"/>
    <w:rsid w:val="009F1CC5"/>
    <w:rsid w:val="00A02E34"/>
    <w:rsid w:val="00AC5A80"/>
    <w:rsid w:val="00AE6575"/>
    <w:rsid w:val="00B010C0"/>
    <w:rsid w:val="00B14293"/>
    <w:rsid w:val="00B63309"/>
    <w:rsid w:val="00B7558F"/>
    <w:rsid w:val="00BB50BD"/>
    <w:rsid w:val="00C26B30"/>
    <w:rsid w:val="00C65E99"/>
    <w:rsid w:val="00C738B6"/>
    <w:rsid w:val="00CD3D4B"/>
    <w:rsid w:val="00D26FAB"/>
    <w:rsid w:val="00D346BA"/>
    <w:rsid w:val="00D6068D"/>
    <w:rsid w:val="00D710D3"/>
    <w:rsid w:val="00D86E41"/>
    <w:rsid w:val="00D96142"/>
    <w:rsid w:val="00DF3D8E"/>
    <w:rsid w:val="00E816C2"/>
    <w:rsid w:val="00EF3747"/>
    <w:rsid w:val="00F139B5"/>
    <w:rsid w:val="00F646B0"/>
    <w:rsid w:val="00F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AF56F383-C27D-47CB-88BB-58B11B49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odyText">
    <w:name w:val="Body Text"/>
    <w:basedOn w:val="Normal"/>
    <w:link w:val="BodyTextChar"/>
    <w:uiPriority w:val="99"/>
    <w:unhideWhenUsed/>
    <w:rsid w:val="00B14293"/>
    <w:pPr>
      <w:spacing w:after="120"/>
    </w:pPr>
  </w:style>
  <w:style w:type="character" w:customStyle="1" w:styleId="BodyTextChar">
    <w:name w:val="Body Text Char"/>
    <w:basedOn w:val="DefaultParagraphFont"/>
    <w:link w:val="BodyText"/>
    <w:uiPriority w:val="99"/>
    <w:rsid w:val="00B14293"/>
  </w:style>
  <w:style w:type="paragraph" w:styleId="BalloonText">
    <w:name w:val="Balloon Text"/>
    <w:basedOn w:val="Normal"/>
    <w:link w:val="BalloonTextChar"/>
    <w:uiPriority w:val="99"/>
    <w:semiHidden/>
    <w:unhideWhenUsed/>
    <w:rsid w:val="000C7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2</cp:revision>
  <cp:lastPrinted>2020-01-21T22:12:00Z</cp:lastPrinted>
  <dcterms:created xsi:type="dcterms:W3CDTF">2020-11-20T18:54:00Z</dcterms:created>
  <dcterms:modified xsi:type="dcterms:W3CDTF">2020-11-20T18:54:00Z</dcterms:modified>
</cp:coreProperties>
</file>